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BAA" w:rsidRPr="002B7D33" w:rsidRDefault="00E22BAA" w:rsidP="00E22BAA">
      <w:pPr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2B7D33">
        <w:rPr>
          <w:rFonts w:asciiTheme="minorEastAsia" w:eastAsiaTheme="minorEastAsia" w:hAnsiTheme="minorEastAsia" w:hint="eastAsia"/>
          <w:b/>
          <w:sz w:val="28"/>
          <w:szCs w:val="28"/>
        </w:rPr>
        <w:t>《校内专家评审意见表》填写要求</w:t>
      </w:r>
    </w:p>
    <w:p w:rsidR="00E22BAA" w:rsidRPr="002B7D33" w:rsidRDefault="00E22BAA" w:rsidP="00E22BAA">
      <w:pPr>
        <w:ind w:firstLineChars="200" w:firstLine="560"/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根据国家教育部留学基金委的统一部署，为提高我国公派研究生的质量，对</w:t>
      </w: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联合培养博士生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加强专家评审环节，请各学院配合完成此工作。具体要求如下：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br/>
      </w:r>
      <w:r w:rsidR="00771FBA">
        <w:rPr>
          <w:rFonts w:asciiTheme="minorEastAsia" w:eastAsiaTheme="minorEastAsia" w:hAnsiTheme="minorEastAsia" w:cs="Arial"/>
          <w:sz w:val="28"/>
          <w:szCs w:val="28"/>
        </w:rPr>
        <w:t> </w:t>
      </w:r>
      <w:r w:rsidR="00771FBA">
        <w:rPr>
          <w:rFonts w:asciiTheme="minorEastAsia" w:eastAsiaTheme="minorEastAsia" w:hAnsiTheme="minorEastAsia" w:cs="Arial" w:hint="eastAsia"/>
          <w:sz w:val="28"/>
          <w:szCs w:val="28"/>
        </w:rPr>
        <w:t xml:space="preserve"> 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 xml:space="preserve"> 1、</w:t>
      </w:r>
      <w:r w:rsidR="003B6B98">
        <w:rPr>
          <w:rFonts w:asciiTheme="minorEastAsia" w:eastAsiaTheme="minorEastAsia" w:hAnsiTheme="minorEastAsia" w:cs="Arial" w:hint="eastAsia"/>
          <w:sz w:val="28"/>
          <w:szCs w:val="28"/>
        </w:rPr>
        <w:t xml:space="preserve">  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各学院组织专家对每位申请人的资格、综合素质、发展潜力、出国留学必要性、学习计划可行性等方面进行评审，并填写《校内专家评审意见表》；</w:t>
      </w:r>
    </w:p>
    <w:p w:rsidR="00E22BAA" w:rsidRPr="003B6B98" w:rsidRDefault="00E22BAA" w:rsidP="003B6B98">
      <w:pPr>
        <w:pStyle w:val="a3"/>
        <w:numPr>
          <w:ilvl w:val="0"/>
          <w:numId w:val="3"/>
        </w:numPr>
        <w:ind w:firstLineChars="0"/>
        <w:rPr>
          <w:rFonts w:asciiTheme="minorEastAsia" w:eastAsiaTheme="minorEastAsia" w:hAnsiTheme="minorEastAsia" w:cs="Arial"/>
          <w:sz w:val="28"/>
          <w:szCs w:val="28"/>
        </w:rPr>
      </w:pPr>
      <w:r w:rsidRPr="003B6B98">
        <w:rPr>
          <w:rFonts w:asciiTheme="minorEastAsia" w:eastAsiaTheme="minorEastAsia" w:hAnsiTheme="minorEastAsia" w:cs="Arial" w:hint="eastAsia"/>
          <w:sz w:val="28"/>
          <w:szCs w:val="28"/>
        </w:rPr>
        <w:t>填写说明：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申请人姓名、博士所在年级及博士毕业时间、国内所学专业/研究方向、拟留学专业/研究方向、拟留学国别/单位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：如实填写；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推选院校名称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：南开大学；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校内主管部门（盖章）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：此处由研究生院审核后加盖，学院无须盖章；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校内评审专家组（二位以上）信息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：各学院由两位以上（不含两位）专家填写此栏信息；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审核项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：专家分别在六类审核项目按1-5分值为每位学生打分；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综合意见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：评审组长须在此栏填写对于每位学生的详细综合意见，不可只标注“同意”等；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结论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：请在对应推荐意见上划“√”；</w:t>
      </w:r>
    </w:p>
    <w:p w:rsidR="00E22BAA" w:rsidRPr="002B7D33" w:rsidRDefault="00E22BAA" w:rsidP="00E22BAA">
      <w:pPr>
        <w:numPr>
          <w:ilvl w:val="0"/>
          <w:numId w:val="2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专家签字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：各参评专家本人签字，盖名章无效。</w:t>
      </w:r>
    </w:p>
    <w:p w:rsidR="00E22BAA" w:rsidRPr="002B7D33" w:rsidRDefault="00E22BAA" w:rsidP="00E22BAA">
      <w:pPr>
        <w:numPr>
          <w:ilvl w:val="0"/>
          <w:numId w:val="1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各学院仅须对申请</w:t>
      </w: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</w:rPr>
        <w:t>联合培养博士研究生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进行专家评审环节，攻读博士学位研究生无须填写此表；</w:t>
      </w:r>
    </w:p>
    <w:p w:rsidR="00E22BAA" w:rsidRPr="002B7D33" w:rsidRDefault="00E22BAA" w:rsidP="00E22BAA">
      <w:pPr>
        <w:numPr>
          <w:ilvl w:val="0"/>
          <w:numId w:val="1"/>
        </w:numPr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请各院于</w:t>
      </w:r>
      <w:r w:rsidRPr="002B7D33">
        <w:rPr>
          <w:rFonts w:asciiTheme="minorEastAsia" w:eastAsiaTheme="minorEastAsia" w:hAnsiTheme="minorEastAsia" w:cs="Arial" w:hint="eastAsia"/>
          <w:b/>
          <w:sz w:val="28"/>
          <w:szCs w:val="28"/>
          <w:u w:val="single"/>
        </w:rPr>
        <w:t>3月12日上午11点前</w:t>
      </w: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提交所有推荐联合培养博士生专家评审意见表</w:t>
      </w:r>
      <w:r w:rsidRPr="005378CF">
        <w:rPr>
          <w:rFonts w:asciiTheme="minorEastAsia" w:eastAsiaTheme="minorEastAsia" w:hAnsiTheme="minorEastAsia" w:cs="Arial" w:hint="eastAsia"/>
          <w:b/>
          <w:color w:val="FF0000"/>
          <w:sz w:val="28"/>
          <w:szCs w:val="28"/>
        </w:rPr>
        <w:t>原件</w:t>
      </w:r>
      <w:bookmarkStart w:id="0" w:name="_GoBack"/>
      <w:bookmarkEnd w:id="0"/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。</w:t>
      </w:r>
    </w:p>
    <w:p w:rsidR="00E22BAA" w:rsidRPr="002B7D33" w:rsidRDefault="00E22BAA" w:rsidP="00E22BAA">
      <w:pPr>
        <w:ind w:firstLineChars="100" w:firstLine="280"/>
        <w:rPr>
          <w:rFonts w:asciiTheme="minorEastAsia" w:eastAsiaTheme="minorEastAsia" w:hAnsiTheme="minorEastAsia" w:cs="Arial"/>
          <w:sz w:val="28"/>
          <w:szCs w:val="28"/>
        </w:rPr>
      </w:pPr>
    </w:p>
    <w:p w:rsidR="005378CF" w:rsidRDefault="00E22BAA" w:rsidP="00E22BAA">
      <w:pPr>
        <w:ind w:firstLineChars="100" w:firstLine="280"/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 xml:space="preserve">                                           </w:t>
      </w:r>
    </w:p>
    <w:p w:rsidR="00E22BAA" w:rsidRPr="002B7D33" w:rsidRDefault="00E22BAA" w:rsidP="005378CF">
      <w:pPr>
        <w:ind w:firstLineChars="2200" w:firstLine="6160"/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>研究生院培养办</w:t>
      </w:r>
    </w:p>
    <w:p w:rsidR="00E22BAA" w:rsidRPr="002B7D33" w:rsidRDefault="00E22BAA" w:rsidP="00E22BAA">
      <w:pPr>
        <w:ind w:firstLineChars="100" w:firstLine="280"/>
        <w:rPr>
          <w:rFonts w:asciiTheme="minorEastAsia" w:eastAsiaTheme="minorEastAsia" w:hAnsiTheme="minorEastAsia" w:cs="Arial"/>
          <w:sz w:val="28"/>
          <w:szCs w:val="28"/>
        </w:rPr>
      </w:pPr>
      <w:r w:rsidRPr="002B7D33">
        <w:rPr>
          <w:rFonts w:asciiTheme="minorEastAsia" w:eastAsiaTheme="minorEastAsia" w:hAnsiTheme="minorEastAsia" w:cs="Arial" w:hint="eastAsia"/>
          <w:sz w:val="28"/>
          <w:szCs w:val="28"/>
        </w:rPr>
        <w:t xml:space="preserve">                      </w:t>
      </w:r>
      <w:r w:rsidR="005378CF">
        <w:rPr>
          <w:rFonts w:asciiTheme="minorEastAsia" w:eastAsiaTheme="minorEastAsia" w:hAnsiTheme="minorEastAsia" w:cs="Arial" w:hint="eastAsia"/>
          <w:sz w:val="28"/>
          <w:szCs w:val="28"/>
        </w:rPr>
        <w:t xml:space="preserve">                     </w:t>
      </w:r>
      <w:r w:rsidR="002B7D33">
        <w:rPr>
          <w:rFonts w:asciiTheme="minorEastAsia" w:eastAsiaTheme="minorEastAsia" w:hAnsiTheme="minorEastAsia" w:cs="Arial" w:hint="eastAsia"/>
          <w:sz w:val="28"/>
          <w:szCs w:val="28"/>
        </w:rPr>
        <w:t>2015.1</w:t>
      </w:r>
      <w:r w:rsidR="005378CF">
        <w:rPr>
          <w:rFonts w:asciiTheme="minorEastAsia" w:eastAsiaTheme="minorEastAsia" w:hAnsiTheme="minorEastAsia" w:cs="Arial" w:hint="eastAsia"/>
          <w:sz w:val="28"/>
          <w:szCs w:val="28"/>
        </w:rPr>
        <w:t>．</w:t>
      </w:r>
      <w:r w:rsidR="00560111">
        <w:rPr>
          <w:rFonts w:asciiTheme="minorEastAsia" w:eastAsiaTheme="minorEastAsia" w:hAnsiTheme="minorEastAsia" w:cs="Arial" w:hint="eastAsia"/>
          <w:sz w:val="28"/>
          <w:szCs w:val="28"/>
        </w:rPr>
        <w:t>26</w:t>
      </w:r>
    </w:p>
    <w:p w:rsidR="00AB2387" w:rsidRPr="002B7D33" w:rsidRDefault="00AB2387">
      <w:pPr>
        <w:rPr>
          <w:rFonts w:asciiTheme="minorEastAsia" w:eastAsiaTheme="minorEastAsia" w:hAnsiTheme="minorEastAsia"/>
        </w:rPr>
      </w:pPr>
    </w:p>
    <w:sectPr w:rsidR="00AB2387" w:rsidRPr="002B7D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02613"/>
    <w:multiLevelType w:val="hybridMultilevel"/>
    <w:tmpl w:val="E98C4714"/>
    <w:lvl w:ilvl="0" w:tplc="622A6430">
      <w:start w:val="2"/>
      <w:numFmt w:val="decimal"/>
      <w:lvlText w:val="%1、"/>
      <w:lvlJc w:val="left"/>
      <w:pPr>
        <w:ind w:left="1470" w:hanging="720"/>
      </w:pPr>
    </w:lvl>
    <w:lvl w:ilvl="1" w:tplc="04090019">
      <w:start w:val="1"/>
      <w:numFmt w:val="lowerLetter"/>
      <w:lvlText w:val="%2)"/>
      <w:lvlJc w:val="left"/>
      <w:pPr>
        <w:ind w:left="1590" w:hanging="420"/>
      </w:pPr>
    </w:lvl>
    <w:lvl w:ilvl="2" w:tplc="0409001B">
      <w:start w:val="1"/>
      <w:numFmt w:val="lowerRoman"/>
      <w:lvlText w:val="%3."/>
      <w:lvlJc w:val="right"/>
      <w:pPr>
        <w:ind w:left="2010" w:hanging="420"/>
      </w:pPr>
    </w:lvl>
    <w:lvl w:ilvl="3" w:tplc="0409000F">
      <w:start w:val="1"/>
      <w:numFmt w:val="decimal"/>
      <w:lvlText w:val="%4."/>
      <w:lvlJc w:val="left"/>
      <w:pPr>
        <w:ind w:left="2430" w:hanging="420"/>
      </w:pPr>
    </w:lvl>
    <w:lvl w:ilvl="4" w:tplc="04090019">
      <w:start w:val="1"/>
      <w:numFmt w:val="lowerLetter"/>
      <w:lvlText w:val="%5)"/>
      <w:lvlJc w:val="left"/>
      <w:pPr>
        <w:ind w:left="2850" w:hanging="420"/>
      </w:pPr>
    </w:lvl>
    <w:lvl w:ilvl="5" w:tplc="0409001B">
      <w:start w:val="1"/>
      <w:numFmt w:val="lowerRoman"/>
      <w:lvlText w:val="%6."/>
      <w:lvlJc w:val="right"/>
      <w:pPr>
        <w:ind w:left="3270" w:hanging="420"/>
      </w:pPr>
    </w:lvl>
    <w:lvl w:ilvl="6" w:tplc="0409000F">
      <w:start w:val="1"/>
      <w:numFmt w:val="decimal"/>
      <w:lvlText w:val="%7."/>
      <w:lvlJc w:val="left"/>
      <w:pPr>
        <w:ind w:left="3690" w:hanging="420"/>
      </w:pPr>
    </w:lvl>
    <w:lvl w:ilvl="7" w:tplc="04090019">
      <w:start w:val="1"/>
      <w:numFmt w:val="lowerLetter"/>
      <w:lvlText w:val="%8)"/>
      <w:lvlJc w:val="left"/>
      <w:pPr>
        <w:ind w:left="4110" w:hanging="420"/>
      </w:pPr>
    </w:lvl>
    <w:lvl w:ilvl="8" w:tplc="0409001B">
      <w:start w:val="1"/>
      <w:numFmt w:val="lowerRoman"/>
      <w:lvlText w:val="%9."/>
      <w:lvlJc w:val="right"/>
      <w:pPr>
        <w:ind w:left="4530" w:hanging="420"/>
      </w:pPr>
    </w:lvl>
  </w:abstractNum>
  <w:abstractNum w:abstractNumId="1">
    <w:nsid w:val="783D0BCD"/>
    <w:multiLevelType w:val="hybridMultilevel"/>
    <w:tmpl w:val="94924764"/>
    <w:lvl w:ilvl="0" w:tplc="E03E2B26">
      <w:start w:val="2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7DFA3482"/>
    <w:multiLevelType w:val="hybridMultilevel"/>
    <w:tmpl w:val="0FBA9DD2"/>
    <w:lvl w:ilvl="0" w:tplc="00B8C94C">
      <w:start w:val="1"/>
      <w:numFmt w:val="lowerLetter"/>
      <w:lvlText w:val="%1."/>
      <w:lvlJc w:val="left"/>
      <w:pPr>
        <w:ind w:left="1200" w:hanging="360"/>
      </w:pPr>
    </w:lvl>
    <w:lvl w:ilvl="1" w:tplc="04090019">
      <w:start w:val="1"/>
      <w:numFmt w:val="lowerLetter"/>
      <w:lvlText w:val="%2)"/>
      <w:lvlJc w:val="left"/>
      <w:pPr>
        <w:ind w:left="1680" w:hanging="420"/>
      </w:pPr>
    </w:lvl>
    <w:lvl w:ilvl="2" w:tplc="0409001B">
      <w:start w:val="1"/>
      <w:numFmt w:val="lowerRoman"/>
      <w:lvlText w:val="%3."/>
      <w:lvlJc w:val="right"/>
      <w:pPr>
        <w:ind w:left="2100" w:hanging="420"/>
      </w:pPr>
    </w:lvl>
    <w:lvl w:ilvl="3" w:tplc="0409000F">
      <w:start w:val="1"/>
      <w:numFmt w:val="decimal"/>
      <w:lvlText w:val="%4."/>
      <w:lvlJc w:val="left"/>
      <w:pPr>
        <w:ind w:left="2520" w:hanging="420"/>
      </w:pPr>
    </w:lvl>
    <w:lvl w:ilvl="4" w:tplc="04090019">
      <w:start w:val="1"/>
      <w:numFmt w:val="lowerLetter"/>
      <w:lvlText w:val="%5)"/>
      <w:lvlJc w:val="left"/>
      <w:pPr>
        <w:ind w:left="2940" w:hanging="420"/>
      </w:pPr>
    </w:lvl>
    <w:lvl w:ilvl="5" w:tplc="0409001B">
      <w:start w:val="1"/>
      <w:numFmt w:val="lowerRoman"/>
      <w:lvlText w:val="%6."/>
      <w:lvlJc w:val="right"/>
      <w:pPr>
        <w:ind w:left="3360" w:hanging="420"/>
      </w:pPr>
    </w:lvl>
    <w:lvl w:ilvl="6" w:tplc="0409000F">
      <w:start w:val="1"/>
      <w:numFmt w:val="decimal"/>
      <w:lvlText w:val="%7."/>
      <w:lvlJc w:val="left"/>
      <w:pPr>
        <w:ind w:left="3780" w:hanging="420"/>
      </w:pPr>
    </w:lvl>
    <w:lvl w:ilvl="7" w:tplc="04090019">
      <w:start w:val="1"/>
      <w:numFmt w:val="lowerLetter"/>
      <w:lvlText w:val="%8)"/>
      <w:lvlJc w:val="left"/>
      <w:pPr>
        <w:ind w:left="4200" w:hanging="420"/>
      </w:pPr>
    </w:lvl>
    <w:lvl w:ilvl="8" w:tplc="0409001B">
      <w:start w:val="1"/>
      <w:numFmt w:val="lowerRoman"/>
      <w:lvlText w:val="%9."/>
      <w:lvlJc w:val="right"/>
      <w:pPr>
        <w:ind w:left="4620" w:hanging="42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BAA"/>
    <w:rsid w:val="002B7D33"/>
    <w:rsid w:val="003B6B98"/>
    <w:rsid w:val="005378CF"/>
    <w:rsid w:val="00560111"/>
    <w:rsid w:val="00771FBA"/>
    <w:rsid w:val="00AB2387"/>
    <w:rsid w:val="00E2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B9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BA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6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90</Words>
  <Characters>517</Characters>
  <Application>Microsoft Office Word</Application>
  <DocSecurity>0</DocSecurity>
  <Lines>4</Lines>
  <Paragraphs>1</Paragraphs>
  <ScaleCrop>false</ScaleCrop>
  <Company>NKU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</dc:creator>
  <cp:keywords/>
  <dc:description/>
  <cp:lastModifiedBy>User</cp:lastModifiedBy>
  <cp:revision>6</cp:revision>
  <dcterms:created xsi:type="dcterms:W3CDTF">2014-03-06T02:47:00Z</dcterms:created>
  <dcterms:modified xsi:type="dcterms:W3CDTF">2015-01-26T00:49:00Z</dcterms:modified>
</cp:coreProperties>
</file>