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C90" w:rsidRPr="00E57C90" w:rsidRDefault="00E57C90" w:rsidP="00E57C90">
      <w:pPr>
        <w:widowControl/>
        <w:numPr>
          <w:ilvl w:val="0"/>
          <w:numId w:val="1"/>
        </w:numPr>
        <w:shd w:val="clear" w:color="auto" w:fill="FFFFFF"/>
        <w:spacing w:after="150"/>
        <w:ind w:left="270"/>
        <w:jc w:val="left"/>
        <w:outlineLvl w:val="2"/>
        <w:rPr>
          <w:rFonts w:ascii="inherit" w:eastAsia="宋体" w:hAnsi="inherit" w:cs="Arial"/>
          <w:b/>
          <w:bCs/>
          <w:color w:val="444444"/>
          <w:kern w:val="0"/>
          <w:sz w:val="20"/>
          <w:szCs w:val="20"/>
        </w:rPr>
      </w:pPr>
      <w:r w:rsidRPr="00E57C90">
        <w:rPr>
          <w:rFonts w:ascii="inherit" w:eastAsia="宋体" w:hAnsi="inherit" w:cs="Arial"/>
          <w:b/>
          <w:bCs/>
          <w:color w:val="444444"/>
          <w:kern w:val="0"/>
          <w:sz w:val="20"/>
          <w:szCs w:val="20"/>
        </w:rPr>
        <w:t>Chemistry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Advanced Materials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Analytical Chemistry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Angewandte Chemie International Edition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Chemical Communications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Chemical Science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Inorganic Chemistry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Journal of the American Chemical Society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Nano Letters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Nature (only articles classified in this subject area)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Nature Chemical Biology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Nature Chemistry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Nature Communications (only articles classified in this subject area)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Nature Materials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Nature Nanotechnology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Organic Letters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Proceedings of the National Academy of Sciences of the United States of America (only articles classified in this subject area)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Science (only articles classified in this subject area)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The Journal of Physical Chemistry Letters</w:t>
      </w:r>
    </w:p>
    <w:p w:rsidR="00E57C90" w:rsidRPr="00E57C90" w:rsidRDefault="00E57C90" w:rsidP="00E57C90">
      <w:pPr>
        <w:widowControl/>
        <w:numPr>
          <w:ilvl w:val="0"/>
          <w:numId w:val="1"/>
        </w:numPr>
        <w:shd w:val="clear" w:color="auto" w:fill="FFFFFF"/>
        <w:spacing w:before="300" w:after="150"/>
        <w:ind w:left="270"/>
        <w:jc w:val="left"/>
        <w:outlineLvl w:val="2"/>
        <w:rPr>
          <w:rFonts w:ascii="inherit" w:eastAsia="宋体" w:hAnsi="inherit" w:cs="Arial"/>
          <w:b/>
          <w:bCs/>
          <w:color w:val="444444"/>
          <w:kern w:val="0"/>
          <w:sz w:val="20"/>
          <w:szCs w:val="20"/>
        </w:rPr>
      </w:pPr>
      <w:r w:rsidRPr="00E57C90">
        <w:rPr>
          <w:rFonts w:ascii="inherit" w:eastAsia="宋体" w:hAnsi="inherit" w:cs="Arial"/>
          <w:b/>
          <w:bCs/>
          <w:color w:val="444444"/>
          <w:kern w:val="0"/>
          <w:sz w:val="20"/>
          <w:szCs w:val="20"/>
        </w:rPr>
        <w:t>Earth &amp; Environmental Sciences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Earth and Planetary Science Letters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Ecology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Ecology Letters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Geology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Journal of Geophysical Research: Atmospheres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Journal of Geophysical Research: Oceans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Journal of Geophysical Research: Solid Earth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Nature (only articles classified in this subject area)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Nature Communications (only articles classified in this subject area)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Nature Geoscience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Proceedings of the National Academy of Sciences of the United States of America (only articles classified in this subject area)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Science (only articles classified in this subject area)</w:t>
      </w:r>
    </w:p>
    <w:p w:rsidR="00E57C90" w:rsidRPr="00E57C90" w:rsidRDefault="00E57C90" w:rsidP="00E57C90">
      <w:pPr>
        <w:widowControl/>
        <w:numPr>
          <w:ilvl w:val="0"/>
          <w:numId w:val="1"/>
        </w:numPr>
        <w:shd w:val="clear" w:color="auto" w:fill="FFFFFF"/>
        <w:spacing w:before="300" w:after="150"/>
        <w:ind w:left="270"/>
        <w:jc w:val="left"/>
        <w:outlineLvl w:val="2"/>
        <w:rPr>
          <w:rFonts w:ascii="inherit" w:eastAsia="宋体" w:hAnsi="inherit" w:cs="Arial"/>
          <w:b/>
          <w:bCs/>
          <w:color w:val="444444"/>
          <w:kern w:val="0"/>
          <w:sz w:val="20"/>
          <w:szCs w:val="20"/>
        </w:rPr>
      </w:pPr>
      <w:r w:rsidRPr="00E57C90">
        <w:rPr>
          <w:rFonts w:ascii="inherit" w:eastAsia="宋体" w:hAnsi="inherit" w:cs="Arial"/>
          <w:b/>
          <w:bCs/>
          <w:color w:val="444444"/>
          <w:kern w:val="0"/>
          <w:sz w:val="20"/>
          <w:szCs w:val="20"/>
        </w:rPr>
        <w:t>Life Sciences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American Journal of Human Genetics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Cancer Cell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Cell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Cell Host &amp; Microbe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Cell Metabolism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Cell Stem Cell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lastRenderedPageBreak/>
        <w:t>Current Biology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Developmental Cell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Ecology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Ecology Letters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Genes &amp; Development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Genome Research</w:t>
      </w:r>
    </w:p>
    <w:p w:rsidR="00E57C90" w:rsidRPr="00E57C90" w:rsidRDefault="00E57C90" w:rsidP="00E57C90">
      <w:pPr>
        <w:widowControl/>
        <w:numPr>
          <w:ilvl w:val="1"/>
          <w:numId w:val="1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Immunity</w:t>
      </w:r>
    </w:p>
    <w:p w:rsidR="00E57C90" w:rsidRPr="00E57C90" w:rsidRDefault="00E57C90" w:rsidP="00E57C90">
      <w:pPr>
        <w:widowControl/>
        <w:numPr>
          <w:ilvl w:val="0"/>
          <w:numId w:val="2"/>
        </w:numPr>
        <w:shd w:val="clear" w:color="auto" w:fill="FFFFFF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</w:p>
    <w:p w:rsidR="00E57C90" w:rsidRPr="00E57C90" w:rsidRDefault="00E57C90" w:rsidP="00E57C90">
      <w:pPr>
        <w:widowControl/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Journal of Biological Chemistry</w:t>
      </w:r>
    </w:p>
    <w:p w:rsidR="00E57C90" w:rsidRPr="00E57C90" w:rsidRDefault="00E57C90" w:rsidP="00E57C90">
      <w:pPr>
        <w:widowControl/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Journal of Cell Biology</w:t>
      </w:r>
    </w:p>
    <w:p w:rsidR="00E57C90" w:rsidRPr="00E57C90" w:rsidRDefault="00E57C90" w:rsidP="00E57C90">
      <w:pPr>
        <w:widowControl/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Journal of Clinical Investigation</w:t>
      </w:r>
    </w:p>
    <w:p w:rsidR="00E57C90" w:rsidRPr="00E57C90" w:rsidRDefault="00E57C90" w:rsidP="00E57C90">
      <w:pPr>
        <w:widowControl/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Journal of Neuroscience</w:t>
      </w:r>
    </w:p>
    <w:p w:rsidR="00E57C90" w:rsidRPr="00E57C90" w:rsidRDefault="00E57C90" w:rsidP="00E57C90">
      <w:pPr>
        <w:widowControl/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Molecular Cell</w:t>
      </w:r>
    </w:p>
    <w:p w:rsidR="00E57C90" w:rsidRPr="00E57C90" w:rsidRDefault="00E57C90" w:rsidP="00E57C90">
      <w:pPr>
        <w:widowControl/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Nature (only articles classified in this subject area)</w:t>
      </w:r>
    </w:p>
    <w:p w:rsidR="00E57C90" w:rsidRPr="00E57C90" w:rsidRDefault="00E57C90" w:rsidP="00E57C90">
      <w:pPr>
        <w:widowControl/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Nature Biotechnology</w:t>
      </w:r>
    </w:p>
    <w:p w:rsidR="00E57C90" w:rsidRPr="00E57C90" w:rsidRDefault="00E57C90" w:rsidP="00E57C90">
      <w:pPr>
        <w:widowControl/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Nature Cell Biology</w:t>
      </w:r>
    </w:p>
    <w:p w:rsidR="00E57C90" w:rsidRPr="00E57C90" w:rsidRDefault="00E57C90" w:rsidP="00E57C90">
      <w:pPr>
        <w:widowControl/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Nature Chemical Biology</w:t>
      </w:r>
    </w:p>
    <w:p w:rsidR="00E57C90" w:rsidRPr="00E57C90" w:rsidRDefault="00E57C90" w:rsidP="00E57C90">
      <w:pPr>
        <w:widowControl/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Nature Communications (only articles classified in this subject area)</w:t>
      </w:r>
    </w:p>
    <w:p w:rsidR="00E57C90" w:rsidRPr="00E57C90" w:rsidRDefault="00E57C90" w:rsidP="00E57C90">
      <w:pPr>
        <w:widowControl/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Nature Genetics</w:t>
      </w:r>
    </w:p>
    <w:p w:rsidR="00E57C90" w:rsidRPr="00E57C90" w:rsidRDefault="00E57C90" w:rsidP="00E57C90">
      <w:pPr>
        <w:widowControl/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Nature Immunology</w:t>
      </w:r>
    </w:p>
    <w:p w:rsidR="00E57C90" w:rsidRPr="00E57C90" w:rsidRDefault="00E57C90" w:rsidP="00E57C90">
      <w:pPr>
        <w:widowControl/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Nature Medicine</w:t>
      </w:r>
    </w:p>
    <w:p w:rsidR="00E57C90" w:rsidRPr="00E57C90" w:rsidRDefault="00E57C90" w:rsidP="00E57C90">
      <w:pPr>
        <w:widowControl/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Nature Methods</w:t>
      </w:r>
    </w:p>
    <w:p w:rsidR="00E57C90" w:rsidRPr="00E57C90" w:rsidRDefault="00E57C90" w:rsidP="00E57C90">
      <w:pPr>
        <w:widowControl/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Nature Neuroscience</w:t>
      </w:r>
    </w:p>
    <w:p w:rsidR="00E57C90" w:rsidRPr="00E57C90" w:rsidRDefault="00E57C90" w:rsidP="00E57C90">
      <w:pPr>
        <w:widowControl/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Nature Structural &amp; Molecular Biology</w:t>
      </w:r>
    </w:p>
    <w:p w:rsidR="00E57C90" w:rsidRPr="00E57C90" w:rsidRDefault="00E57C90" w:rsidP="00E57C90">
      <w:pPr>
        <w:widowControl/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Neuron</w:t>
      </w:r>
    </w:p>
    <w:p w:rsidR="00E57C90" w:rsidRPr="00E57C90" w:rsidRDefault="00E57C90" w:rsidP="00E57C90">
      <w:pPr>
        <w:widowControl/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PLOS Biology</w:t>
      </w:r>
    </w:p>
    <w:p w:rsidR="00E57C90" w:rsidRPr="00E57C90" w:rsidRDefault="00E57C90" w:rsidP="00E57C90">
      <w:pPr>
        <w:widowControl/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Proceedings of the National Academy of Sciences of the United States of America (only articles classified in this subject area)</w:t>
      </w:r>
    </w:p>
    <w:p w:rsidR="00E57C90" w:rsidRPr="00E57C90" w:rsidRDefault="00E57C90" w:rsidP="00E57C90">
      <w:pPr>
        <w:widowControl/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Proceedings of the Royal Society B</w:t>
      </w:r>
    </w:p>
    <w:p w:rsidR="00E57C90" w:rsidRPr="00E57C90" w:rsidRDefault="00E57C90" w:rsidP="00E57C90">
      <w:pPr>
        <w:widowControl/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Science (only articles classified in this subject area)</w:t>
      </w:r>
    </w:p>
    <w:p w:rsidR="00E57C90" w:rsidRPr="00E57C90" w:rsidRDefault="00E57C90" w:rsidP="00E57C90">
      <w:pPr>
        <w:widowControl/>
        <w:numPr>
          <w:ilvl w:val="1"/>
          <w:numId w:val="2"/>
        </w:numPr>
        <w:shd w:val="clear" w:color="auto" w:fill="FFFFFF"/>
        <w:spacing w:before="100" w:beforeAutospacing="1" w:after="100" w:afterAutospacing="1"/>
        <w:ind w:left="990"/>
        <w:jc w:val="left"/>
        <w:rPr>
          <w:rFonts w:ascii="Helvetica" w:eastAsia="宋体" w:hAnsi="Helvetica" w:cs="Arial"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The EMBO Journal</w:t>
      </w:r>
    </w:p>
    <w:p w:rsidR="00E57C90" w:rsidRPr="00E57C90" w:rsidRDefault="00E57C90" w:rsidP="00E57C90">
      <w:pPr>
        <w:widowControl/>
        <w:numPr>
          <w:ilvl w:val="0"/>
          <w:numId w:val="2"/>
        </w:numPr>
        <w:shd w:val="clear" w:color="auto" w:fill="FFFFFF"/>
        <w:spacing w:before="300" w:after="150"/>
        <w:ind w:left="270"/>
        <w:jc w:val="left"/>
        <w:outlineLvl w:val="2"/>
        <w:rPr>
          <w:rFonts w:ascii="inherit" w:eastAsia="宋体" w:hAnsi="inherit" w:cs="Arial"/>
          <w:b/>
          <w:bCs/>
          <w:color w:val="444444"/>
          <w:kern w:val="0"/>
          <w:sz w:val="20"/>
          <w:szCs w:val="20"/>
        </w:rPr>
      </w:pPr>
      <w:r w:rsidRPr="00E57C90">
        <w:rPr>
          <w:rFonts w:ascii="inherit" w:eastAsia="宋体" w:hAnsi="inherit" w:cs="Arial"/>
          <w:b/>
          <w:bCs/>
          <w:color w:val="444444"/>
          <w:kern w:val="0"/>
          <w:sz w:val="20"/>
          <w:szCs w:val="20"/>
        </w:rPr>
        <w:t>Physical Sciences</w:t>
      </w:r>
    </w:p>
    <w:p w:rsidR="00E57C90" w:rsidRPr="00E57C90" w:rsidRDefault="00E57C90" w:rsidP="00E57C90">
      <w:pPr>
        <w:widowControl/>
        <w:numPr>
          <w:ilvl w:val="1"/>
          <w:numId w:val="3"/>
        </w:numPr>
        <w:pBdr>
          <w:top w:val="single" w:sz="6" w:space="12" w:color="B7B7B7"/>
        </w:pBdr>
        <w:shd w:val="clear" w:color="auto" w:fill="FFFFFF"/>
        <w:spacing w:before="100" w:beforeAutospacing="1" w:after="100" w:afterAutospacing="1"/>
        <w:ind w:left="630"/>
        <w:jc w:val="left"/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  <w:t>Advanced Materials</w:t>
      </w:r>
    </w:p>
    <w:p w:rsidR="00E57C90" w:rsidRPr="00E57C90" w:rsidRDefault="00E57C90" w:rsidP="00E57C90">
      <w:pPr>
        <w:widowControl/>
        <w:numPr>
          <w:ilvl w:val="1"/>
          <w:numId w:val="3"/>
        </w:numPr>
        <w:pBdr>
          <w:top w:val="single" w:sz="6" w:space="12" w:color="B7B7B7"/>
        </w:pBdr>
        <w:shd w:val="clear" w:color="auto" w:fill="FFFFFF"/>
        <w:spacing w:before="100" w:beforeAutospacing="1" w:after="100" w:afterAutospacing="1"/>
        <w:ind w:left="630"/>
        <w:jc w:val="left"/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  <w:t>Applied Physics Letters</w:t>
      </w:r>
    </w:p>
    <w:p w:rsidR="00E57C90" w:rsidRPr="00E57C90" w:rsidRDefault="00E57C90" w:rsidP="00E57C90">
      <w:pPr>
        <w:widowControl/>
        <w:numPr>
          <w:ilvl w:val="1"/>
          <w:numId w:val="3"/>
        </w:numPr>
        <w:pBdr>
          <w:top w:val="single" w:sz="6" w:space="12" w:color="B7B7B7"/>
        </w:pBdr>
        <w:shd w:val="clear" w:color="auto" w:fill="FFFFFF"/>
        <w:spacing w:before="100" w:beforeAutospacing="1" w:after="100" w:afterAutospacing="1"/>
        <w:ind w:left="630"/>
        <w:jc w:val="left"/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  <w:t>Astronomy &amp; Astrophysics</w:t>
      </w:r>
    </w:p>
    <w:p w:rsidR="00E57C90" w:rsidRPr="00E57C90" w:rsidRDefault="00E57C90" w:rsidP="00E57C90">
      <w:pPr>
        <w:widowControl/>
        <w:numPr>
          <w:ilvl w:val="1"/>
          <w:numId w:val="3"/>
        </w:numPr>
        <w:pBdr>
          <w:top w:val="single" w:sz="6" w:space="12" w:color="B7B7B7"/>
        </w:pBdr>
        <w:shd w:val="clear" w:color="auto" w:fill="FFFFFF"/>
        <w:spacing w:before="100" w:beforeAutospacing="1" w:after="100" w:afterAutospacing="1"/>
        <w:ind w:left="630"/>
        <w:jc w:val="left"/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  <w:t>European Physical Journal C</w:t>
      </w:r>
    </w:p>
    <w:p w:rsidR="00E57C90" w:rsidRPr="00E57C90" w:rsidRDefault="00E57C90" w:rsidP="00E57C90">
      <w:pPr>
        <w:widowControl/>
        <w:numPr>
          <w:ilvl w:val="1"/>
          <w:numId w:val="3"/>
        </w:numPr>
        <w:pBdr>
          <w:top w:val="single" w:sz="6" w:space="12" w:color="B7B7B7"/>
        </w:pBdr>
        <w:shd w:val="clear" w:color="auto" w:fill="FFFFFF"/>
        <w:spacing w:before="100" w:beforeAutospacing="1" w:after="100" w:afterAutospacing="1"/>
        <w:ind w:left="630"/>
        <w:jc w:val="left"/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  <w:t>Journal of High Energy Physics</w:t>
      </w:r>
    </w:p>
    <w:p w:rsidR="00E57C90" w:rsidRPr="00E57C90" w:rsidRDefault="00E57C90" w:rsidP="00E57C90">
      <w:pPr>
        <w:widowControl/>
        <w:numPr>
          <w:ilvl w:val="1"/>
          <w:numId w:val="3"/>
        </w:numPr>
        <w:pBdr>
          <w:top w:val="single" w:sz="6" w:space="12" w:color="B7B7B7"/>
        </w:pBdr>
        <w:shd w:val="clear" w:color="auto" w:fill="FFFFFF"/>
        <w:spacing w:before="100" w:beforeAutospacing="1" w:after="100" w:afterAutospacing="1"/>
        <w:ind w:left="630"/>
        <w:jc w:val="left"/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  <w:t>Monthly Notices of the Royal Astronomical Society</w:t>
      </w:r>
    </w:p>
    <w:p w:rsidR="00E57C90" w:rsidRPr="00E57C90" w:rsidRDefault="00E57C90" w:rsidP="00E57C90">
      <w:pPr>
        <w:widowControl/>
        <w:numPr>
          <w:ilvl w:val="1"/>
          <w:numId w:val="3"/>
        </w:numPr>
        <w:pBdr>
          <w:top w:val="single" w:sz="6" w:space="12" w:color="B7B7B7"/>
        </w:pBdr>
        <w:shd w:val="clear" w:color="auto" w:fill="FFFFFF"/>
        <w:spacing w:before="100" w:beforeAutospacing="1" w:after="100" w:afterAutospacing="1"/>
        <w:ind w:left="630"/>
        <w:jc w:val="left"/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  <w:t>Nano Letters</w:t>
      </w:r>
    </w:p>
    <w:p w:rsidR="00E57C90" w:rsidRPr="00E57C90" w:rsidRDefault="00E57C90" w:rsidP="00E57C90">
      <w:pPr>
        <w:widowControl/>
        <w:numPr>
          <w:ilvl w:val="1"/>
          <w:numId w:val="3"/>
        </w:numPr>
        <w:pBdr>
          <w:top w:val="single" w:sz="6" w:space="12" w:color="B7B7B7"/>
        </w:pBdr>
        <w:shd w:val="clear" w:color="auto" w:fill="FFFFFF"/>
        <w:spacing w:before="100" w:beforeAutospacing="1" w:after="100" w:afterAutospacing="1"/>
        <w:ind w:left="630"/>
        <w:jc w:val="left"/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  <w:t xml:space="preserve">Nature </w:t>
      </w: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(only articles classified in this subject area)</w:t>
      </w:r>
    </w:p>
    <w:p w:rsidR="00E57C90" w:rsidRPr="00E57C90" w:rsidRDefault="00E57C90" w:rsidP="00E57C90">
      <w:pPr>
        <w:widowControl/>
        <w:numPr>
          <w:ilvl w:val="1"/>
          <w:numId w:val="3"/>
        </w:numPr>
        <w:pBdr>
          <w:top w:val="single" w:sz="6" w:space="12" w:color="B7B7B7"/>
        </w:pBdr>
        <w:shd w:val="clear" w:color="auto" w:fill="FFFFFF"/>
        <w:spacing w:before="100" w:beforeAutospacing="1" w:after="100" w:afterAutospacing="1"/>
        <w:ind w:left="630"/>
        <w:jc w:val="left"/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  <w:t>Nature Chemistry</w:t>
      </w:r>
    </w:p>
    <w:p w:rsidR="00E57C90" w:rsidRPr="00E57C90" w:rsidRDefault="00E57C90" w:rsidP="00E57C90">
      <w:pPr>
        <w:widowControl/>
        <w:numPr>
          <w:ilvl w:val="1"/>
          <w:numId w:val="3"/>
        </w:numPr>
        <w:pBdr>
          <w:top w:val="single" w:sz="6" w:space="12" w:color="B7B7B7"/>
        </w:pBdr>
        <w:shd w:val="clear" w:color="auto" w:fill="FFFFFF"/>
        <w:spacing w:before="100" w:beforeAutospacing="1" w:after="100" w:afterAutospacing="1"/>
        <w:ind w:left="630"/>
        <w:jc w:val="left"/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  <w:lastRenderedPageBreak/>
        <w:t xml:space="preserve">Nature Communications </w:t>
      </w: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(only articles classified in this subject area)</w:t>
      </w:r>
    </w:p>
    <w:p w:rsidR="00E57C90" w:rsidRPr="00E57C90" w:rsidRDefault="00E57C90" w:rsidP="00E57C90">
      <w:pPr>
        <w:widowControl/>
        <w:numPr>
          <w:ilvl w:val="1"/>
          <w:numId w:val="3"/>
        </w:numPr>
        <w:pBdr>
          <w:top w:val="single" w:sz="6" w:space="12" w:color="B7B7B7"/>
        </w:pBdr>
        <w:shd w:val="clear" w:color="auto" w:fill="FFFFFF"/>
        <w:spacing w:before="100" w:beforeAutospacing="1" w:after="100" w:afterAutospacing="1"/>
        <w:ind w:left="630"/>
        <w:jc w:val="left"/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  <w:t>Nature Materials</w:t>
      </w:r>
    </w:p>
    <w:p w:rsidR="00E57C90" w:rsidRPr="00E57C90" w:rsidRDefault="00E57C90" w:rsidP="00E57C90">
      <w:pPr>
        <w:widowControl/>
        <w:numPr>
          <w:ilvl w:val="1"/>
          <w:numId w:val="3"/>
        </w:numPr>
        <w:pBdr>
          <w:top w:val="single" w:sz="6" w:space="12" w:color="B7B7B7"/>
        </w:pBdr>
        <w:shd w:val="clear" w:color="auto" w:fill="FFFFFF"/>
        <w:spacing w:before="100" w:beforeAutospacing="1" w:after="100" w:afterAutospacing="1"/>
        <w:ind w:left="630"/>
        <w:jc w:val="left"/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  <w:t>Nature Nanotechnology</w:t>
      </w:r>
    </w:p>
    <w:p w:rsidR="00E57C90" w:rsidRPr="00E57C90" w:rsidRDefault="00E57C90" w:rsidP="00E57C90">
      <w:pPr>
        <w:widowControl/>
        <w:numPr>
          <w:ilvl w:val="1"/>
          <w:numId w:val="3"/>
        </w:numPr>
        <w:pBdr>
          <w:top w:val="single" w:sz="6" w:space="12" w:color="B7B7B7"/>
        </w:pBdr>
        <w:shd w:val="clear" w:color="auto" w:fill="FFFFFF"/>
        <w:spacing w:before="100" w:beforeAutospacing="1" w:after="100" w:afterAutospacing="1"/>
        <w:ind w:left="630"/>
        <w:jc w:val="left"/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  <w:t>Nature Photonics</w:t>
      </w:r>
    </w:p>
    <w:p w:rsidR="00E57C90" w:rsidRPr="00E57C90" w:rsidRDefault="00E57C90" w:rsidP="00E57C90">
      <w:pPr>
        <w:widowControl/>
        <w:numPr>
          <w:ilvl w:val="1"/>
          <w:numId w:val="3"/>
        </w:numPr>
        <w:pBdr>
          <w:top w:val="single" w:sz="6" w:space="12" w:color="B7B7B7"/>
        </w:pBdr>
        <w:shd w:val="clear" w:color="auto" w:fill="FFFFFF"/>
        <w:spacing w:before="100" w:beforeAutospacing="1" w:after="100" w:afterAutospacing="1"/>
        <w:ind w:left="630"/>
        <w:jc w:val="left"/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  <w:t>Nature Physics</w:t>
      </w:r>
    </w:p>
    <w:p w:rsidR="00E57C90" w:rsidRPr="00E57C90" w:rsidRDefault="00E57C90" w:rsidP="00E57C90">
      <w:pPr>
        <w:widowControl/>
        <w:numPr>
          <w:ilvl w:val="1"/>
          <w:numId w:val="3"/>
        </w:numPr>
        <w:pBdr>
          <w:top w:val="single" w:sz="6" w:space="12" w:color="B7B7B7"/>
        </w:pBdr>
        <w:shd w:val="clear" w:color="auto" w:fill="FFFFFF"/>
        <w:spacing w:before="100" w:beforeAutospacing="1" w:after="100" w:afterAutospacing="1"/>
        <w:ind w:left="630"/>
        <w:jc w:val="left"/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  <w:t>Physical Review A</w:t>
      </w:r>
    </w:p>
    <w:p w:rsidR="00E57C90" w:rsidRPr="00E57C90" w:rsidRDefault="00E57C90" w:rsidP="00E57C90">
      <w:pPr>
        <w:widowControl/>
        <w:numPr>
          <w:ilvl w:val="1"/>
          <w:numId w:val="3"/>
        </w:numPr>
        <w:pBdr>
          <w:top w:val="single" w:sz="6" w:space="12" w:color="B7B7B7"/>
        </w:pBdr>
        <w:shd w:val="clear" w:color="auto" w:fill="FFFFFF"/>
        <w:spacing w:before="100" w:beforeAutospacing="1" w:after="100" w:afterAutospacing="1"/>
        <w:ind w:left="630"/>
        <w:jc w:val="left"/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  <w:t>Physical Review B</w:t>
      </w:r>
    </w:p>
    <w:p w:rsidR="00E57C90" w:rsidRPr="00E57C90" w:rsidRDefault="00E57C90" w:rsidP="00E57C90">
      <w:pPr>
        <w:widowControl/>
        <w:numPr>
          <w:ilvl w:val="1"/>
          <w:numId w:val="3"/>
        </w:numPr>
        <w:pBdr>
          <w:top w:val="single" w:sz="6" w:space="12" w:color="B7B7B7"/>
        </w:pBdr>
        <w:shd w:val="clear" w:color="auto" w:fill="FFFFFF"/>
        <w:spacing w:before="100" w:beforeAutospacing="1" w:after="100" w:afterAutospacing="1"/>
        <w:ind w:left="630"/>
        <w:jc w:val="left"/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  <w:t>Physical Review D</w:t>
      </w:r>
    </w:p>
    <w:p w:rsidR="00E57C90" w:rsidRPr="00E57C90" w:rsidRDefault="00E57C90" w:rsidP="00E57C90">
      <w:pPr>
        <w:widowControl/>
        <w:numPr>
          <w:ilvl w:val="1"/>
          <w:numId w:val="3"/>
        </w:numPr>
        <w:pBdr>
          <w:top w:val="single" w:sz="6" w:space="12" w:color="B7B7B7"/>
        </w:pBdr>
        <w:shd w:val="clear" w:color="auto" w:fill="FFFFFF"/>
        <w:spacing w:before="100" w:beforeAutospacing="1" w:after="100" w:afterAutospacing="1"/>
        <w:ind w:left="630"/>
        <w:jc w:val="left"/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  <w:t>Physical Review Letters</w:t>
      </w:r>
    </w:p>
    <w:p w:rsidR="00E57C90" w:rsidRPr="00E57C90" w:rsidRDefault="00E57C90" w:rsidP="00E57C90">
      <w:pPr>
        <w:widowControl/>
        <w:numPr>
          <w:ilvl w:val="1"/>
          <w:numId w:val="3"/>
        </w:numPr>
        <w:pBdr>
          <w:top w:val="single" w:sz="6" w:space="12" w:color="B7B7B7"/>
        </w:pBdr>
        <w:shd w:val="clear" w:color="auto" w:fill="FFFFFF"/>
        <w:spacing w:before="100" w:beforeAutospacing="1" w:after="100" w:afterAutospacing="1"/>
        <w:ind w:left="630"/>
        <w:jc w:val="left"/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  <w:t xml:space="preserve">Proceedings of the National Academy of Sciences of the United States of America </w:t>
      </w: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(only articles classified in this subject area)</w:t>
      </w:r>
    </w:p>
    <w:p w:rsidR="00E57C90" w:rsidRPr="00E57C90" w:rsidRDefault="00E57C90" w:rsidP="00E57C90">
      <w:pPr>
        <w:widowControl/>
        <w:numPr>
          <w:ilvl w:val="1"/>
          <w:numId w:val="3"/>
        </w:numPr>
        <w:pBdr>
          <w:top w:val="single" w:sz="6" w:space="12" w:color="B7B7B7"/>
        </w:pBdr>
        <w:shd w:val="clear" w:color="auto" w:fill="FFFFFF"/>
        <w:spacing w:before="100" w:beforeAutospacing="1" w:after="100" w:afterAutospacing="1"/>
        <w:ind w:left="630"/>
        <w:jc w:val="left"/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  <w:t xml:space="preserve">Science </w:t>
      </w:r>
      <w:r w:rsidRPr="00E57C90">
        <w:rPr>
          <w:rFonts w:ascii="Helvetica" w:eastAsia="宋体" w:hAnsi="Helvetica" w:cs="Arial"/>
          <w:color w:val="333333"/>
          <w:kern w:val="0"/>
          <w:sz w:val="20"/>
          <w:szCs w:val="20"/>
        </w:rPr>
        <w:t>(only articles classified in this subject area)</w:t>
      </w:r>
    </w:p>
    <w:p w:rsidR="00E57C90" w:rsidRPr="00E57C90" w:rsidRDefault="00E57C90" w:rsidP="00E57C90">
      <w:pPr>
        <w:widowControl/>
        <w:numPr>
          <w:ilvl w:val="1"/>
          <w:numId w:val="3"/>
        </w:numPr>
        <w:pBdr>
          <w:top w:val="single" w:sz="6" w:space="12" w:color="B7B7B7"/>
        </w:pBdr>
        <w:shd w:val="clear" w:color="auto" w:fill="FFFFFF"/>
        <w:spacing w:before="100" w:beforeAutospacing="1" w:after="100" w:afterAutospacing="1"/>
        <w:ind w:left="630"/>
        <w:jc w:val="left"/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  <w:t>The Astrophysical Journal</w:t>
      </w:r>
      <w:bookmarkStart w:id="0" w:name="_GoBack"/>
      <w:bookmarkEnd w:id="0"/>
    </w:p>
    <w:p w:rsidR="00E57C90" w:rsidRPr="00E57C90" w:rsidRDefault="00E57C90" w:rsidP="00E57C90">
      <w:pPr>
        <w:widowControl/>
        <w:numPr>
          <w:ilvl w:val="1"/>
          <w:numId w:val="3"/>
        </w:numPr>
        <w:pBdr>
          <w:top w:val="single" w:sz="6" w:space="12" w:color="B7B7B7"/>
        </w:pBdr>
        <w:shd w:val="clear" w:color="auto" w:fill="FFFFFF"/>
        <w:spacing w:before="100" w:beforeAutospacing="1" w:after="100" w:afterAutospacing="1"/>
        <w:ind w:left="630"/>
        <w:jc w:val="left"/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  <w:t>The Astrophysical Journal Letters</w:t>
      </w:r>
    </w:p>
    <w:p w:rsidR="00E57C90" w:rsidRPr="00E57C90" w:rsidRDefault="00E57C90" w:rsidP="00E57C90">
      <w:pPr>
        <w:widowControl/>
        <w:numPr>
          <w:ilvl w:val="1"/>
          <w:numId w:val="3"/>
        </w:numPr>
        <w:pBdr>
          <w:top w:val="single" w:sz="6" w:space="12" w:color="B7B7B7"/>
        </w:pBdr>
        <w:shd w:val="clear" w:color="auto" w:fill="FFFFFF"/>
        <w:spacing w:before="100" w:beforeAutospacing="1" w:after="100" w:afterAutospacing="1"/>
        <w:ind w:left="630"/>
        <w:jc w:val="left"/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</w:pPr>
      <w:r w:rsidRPr="00E57C90">
        <w:rPr>
          <w:rFonts w:ascii="Helvetica" w:eastAsia="宋体" w:hAnsi="Helvetica" w:cs="Arial"/>
          <w:i/>
          <w:iCs/>
          <w:color w:val="333333"/>
          <w:kern w:val="0"/>
          <w:sz w:val="20"/>
          <w:szCs w:val="20"/>
        </w:rPr>
        <w:t>The Astrophysical Journal Supplement</w:t>
      </w:r>
    </w:p>
    <w:p w:rsidR="00D523E3" w:rsidRDefault="00D523E3"/>
    <w:sectPr w:rsidR="00D523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3A0" w:rsidRDefault="00D223A0" w:rsidP="00E57C90">
      <w:r>
        <w:separator/>
      </w:r>
    </w:p>
  </w:endnote>
  <w:endnote w:type="continuationSeparator" w:id="0">
    <w:p w:rsidR="00D223A0" w:rsidRDefault="00D223A0" w:rsidP="00E5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3A0" w:rsidRDefault="00D223A0" w:rsidP="00E57C90">
      <w:r>
        <w:separator/>
      </w:r>
    </w:p>
  </w:footnote>
  <w:footnote w:type="continuationSeparator" w:id="0">
    <w:p w:rsidR="00D223A0" w:rsidRDefault="00D223A0" w:rsidP="00E57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11F63"/>
    <w:multiLevelType w:val="multilevel"/>
    <w:tmpl w:val="936C0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4D3207"/>
    <w:multiLevelType w:val="multilevel"/>
    <w:tmpl w:val="E02C9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26E"/>
    <w:rsid w:val="0056326E"/>
    <w:rsid w:val="00D223A0"/>
    <w:rsid w:val="00D523E3"/>
    <w:rsid w:val="00E5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8F568A4-22DA-44F5-8C3B-A953F1E2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E57C90"/>
    <w:pPr>
      <w:widowControl/>
      <w:spacing w:before="300" w:after="150"/>
      <w:jc w:val="left"/>
      <w:outlineLvl w:val="2"/>
    </w:pPr>
    <w:rPr>
      <w:rFonts w:ascii="inherit" w:eastAsia="宋体" w:hAnsi="inherit" w:cs="宋体"/>
      <w:b/>
      <w:bCs/>
      <w:color w:val="444444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7C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7C9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7C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7C90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E57C90"/>
    <w:rPr>
      <w:rFonts w:ascii="inherit" w:eastAsia="宋体" w:hAnsi="inherit" w:cs="宋体"/>
      <w:b/>
      <w:bCs/>
      <w:color w:val="444444"/>
      <w:kern w:val="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E57C9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57C9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5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9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8567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21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37302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6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6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434</Words>
  <Characters>2475</Characters>
  <Application>Microsoft Office Word</Application>
  <DocSecurity>0</DocSecurity>
  <Lines>20</Lines>
  <Paragraphs>5</Paragraphs>
  <ScaleCrop>false</ScaleCrop>
  <Company/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2014-12-19T09:41:00Z</cp:lastPrinted>
  <dcterms:created xsi:type="dcterms:W3CDTF">2014-12-19T09:38:00Z</dcterms:created>
  <dcterms:modified xsi:type="dcterms:W3CDTF">2014-12-19T09:45:00Z</dcterms:modified>
</cp:coreProperties>
</file>