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楷体_GB2312" w:eastAsia="楷体_GB2312"/>
          <w:b/>
          <w:bCs/>
          <w:sz w:val="28"/>
        </w:rPr>
      </w:pPr>
      <w:r>
        <w:rPr>
          <w:rFonts w:hint="eastAsia" w:asciiTheme="minorEastAsia" w:hAnsiTheme="minorEastAsia" w:eastAsiaTheme="minorEastAsia" w:cstheme="minorEastAsia"/>
          <w:b/>
          <w:bCs/>
          <w:sz w:val="28"/>
        </w:rPr>
        <w:t>201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lang w:val="en-US" w:eastAsia="zh-CN"/>
        </w:rPr>
        <w:t>6</w:t>
      </w:r>
      <w:r>
        <w:rPr>
          <w:rFonts w:hint="eastAsia" w:asciiTheme="minorEastAsia" w:hAnsiTheme="minorEastAsia" w:eastAsiaTheme="minorEastAsia" w:cstheme="minorEastAsia"/>
          <w:b/>
          <w:bCs/>
          <w:sz w:val="28"/>
        </w:rPr>
        <w:t>-201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lang w:val="en-US" w:eastAsia="zh-CN"/>
        </w:rPr>
        <w:t>7</w:t>
      </w:r>
      <w:r>
        <w:rPr>
          <w:rFonts w:hint="eastAsia" w:asciiTheme="minorEastAsia" w:hAnsiTheme="minorEastAsia" w:eastAsiaTheme="minorEastAsia" w:cstheme="minorEastAsia"/>
          <w:b/>
          <w:bCs/>
          <w:sz w:val="28"/>
        </w:rPr>
        <w:t>学年度第一学期伯苓班期末考试安排</w:t>
      </w:r>
    </w:p>
    <w:tbl>
      <w:tblPr>
        <w:tblStyle w:val="3"/>
        <w:tblW w:w="14596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"/>
        <w:gridCol w:w="2640"/>
        <w:gridCol w:w="705"/>
        <w:gridCol w:w="975"/>
        <w:gridCol w:w="2925"/>
        <w:gridCol w:w="1050"/>
        <w:gridCol w:w="390"/>
        <w:gridCol w:w="2130"/>
        <w:gridCol w:w="1260"/>
        <w:gridCol w:w="2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76" w:type="dxa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考场</w:t>
            </w:r>
          </w:p>
        </w:tc>
        <w:tc>
          <w:tcPr>
            <w:tcW w:w="2640" w:type="dxa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考试科目</w:t>
            </w:r>
          </w:p>
        </w:tc>
        <w:tc>
          <w:tcPr>
            <w:tcW w:w="705" w:type="dxa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年级</w:t>
            </w:r>
          </w:p>
        </w:tc>
        <w:tc>
          <w:tcPr>
            <w:tcW w:w="975" w:type="dxa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任课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教师</w:t>
            </w:r>
          </w:p>
        </w:tc>
        <w:tc>
          <w:tcPr>
            <w:tcW w:w="2925" w:type="dxa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考试时间</w:t>
            </w:r>
          </w:p>
        </w:tc>
        <w:tc>
          <w:tcPr>
            <w:tcW w:w="1050" w:type="dxa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考试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地点</w:t>
            </w:r>
          </w:p>
        </w:tc>
        <w:tc>
          <w:tcPr>
            <w:tcW w:w="390" w:type="dxa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听力</w:t>
            </w:r>
          </w:p>
        </w:tc>
        <w:tc>
          <w:tcPr>
            <w:tcW w:w="2130" w:type="dxa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监考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人员</w:t>
            </w:r>
          </w:p>
        </w:tc>
        <w:tc>
          <w:tcPr>
            <w:tcW w:w="1260" w:type="dxa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工资号</w:t>
            </w:r>
          </w:p>
        </w:tc>
        <w:tc>
          <w:tcPr>
            <w:tcW w:w="2145" w:type="dxa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人数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76" w:type="dxa"/>
            <w:vMerge w:val="restart"/>
            <w:tcBorders>
              <w:top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640" w:type="dxa"/>
            <w:vMerge w:val="restart"/>
            <w:tcBorders>
              <w:top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  <w:t>高级英语综合技能2-1</w:t>
            </w:r>
          </w:p>
        </w:tc>
        <w:tc>
          <w:tcPr>
            <w:tcW w:w="705" w:type="dxa"/>
            <w:vMerge w:val="restart"/>
            <w:tcBorders>
              <w:top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201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975" w:type="dxa"/>
            <w:vMerge w:val="restart"/>
            <w:tcBorders>
              <w:top w:val="thinThickThinSmallGap" w:color="auto" w:sz="24" w:space="0"/>
            </w:tcBorders>
            <w:vAlign w:val="center"/>
          </w:tcPr>
          <w:p>
            <w:pPr>
              <w:jc w:val="center"/>
              <w:rPr>
                <w:rFonts w:eastAsia="仿宋_GB2312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Turner</w:t>
            </w:r>
          </w:p>
        </w:tc>
        <w:tc>
          <w:tcPr>
            <w:tcW w:w="2925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201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年1月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日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周二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上午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:00---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:40</w:t>
            </w:r>
          </w:p>
        </w:tc>
        <w:tc>
          <w:tcPr>
            <w:tcW w:w="1050" w:type="dxa"/>
            <w:vMerge w:val="restart"/>
            <w:tcBorders>
              <w:top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二主楼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B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404</w:t>
            </w:r>
          </w:p>
        </w:tc>
        <w:tc>
          <w:tcPr>
            <w:tcW w:w="390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30" w:type="dxa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胡阶娜</w:t>
            </w:r>
          </w:p>
        </w:tc>
        <w:tc>
          <w:tcPr>
            <w:tcW w:w="1260" w:type="dxa"/>
            <w:tcBorders>
              <w:top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140292</w:t>
            </w:r>
          </w:p>
        </w:tc>
        <w:tc>
          <w:tcPr>
            <w:tcW w:w="2145" w:type="dxa"/>
            <w:vMerge w:val="restart"/>
            <w:tcBorders>
              <w:top w:val="thinThickThinSmallGap" w:color="auto" w:sz="24" w:space="0"/>
            </w:tcBorders>
            <w:vAlign w:val="center"/>
          </w:tcPr>
          <w:p>
            <w:pPr>
              <w:jc w:val="both"/>
              <w:rPr>
                <w:rFonts w:hint="eastAsia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数学</w:t>
            </w: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2-</w:t>
            </w:r>
            <w:r>
              <w:rPr>
                <w:rFonts w:hint="eastAsia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18</w:t>
            </w:r>
          </w:p>
          <w:p>
            <w:pPr>
              <w:jc w:val="both"/>
              <w:rPr>
                <w:rFonts w:hint="eastAsia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化学2-</w:t>
            </w:r>
            <w:r>
              <w:rPr>
                <w:rFonts w:hint="eastAsia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16    34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" w:hRule="atLeast"/>
        </w:trPr>
        <w:tc>
          <w:tcPr>
            <w:tcW w:w="37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4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25" w:type="dxa"/>
            <w:vMerge w:val="continue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5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0" w:type="dxa"/>
            <w:vMerge w:val="continue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30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Calibri" w:hAnsi="Calibri" w:eastAsia="Calibri"/>
                <w:color w:val="auto"/>
                <w:sz w:val="24"/>
                <w:szCs w:val="24"/>
                <w:highlight w:val="none"/>
              </w:rPr>
              <w:t>Marta Turner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WJL030</w:t>
            </w:r>
          </w:p>
        </w:tc>
        <w:tc>
          <w:tcPr>
            <w:tcW w:w="214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376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64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  <w:t>高级英语综合技能2-1</w:t>
            </w:r>
          </w:p>
        </w:tc>
        <w:tc>
          <w:tcPr>
            <w:tcW w:w="70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201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Esujuri</w:t>
            </w:r>
          </w:p>
        </w:tc>
        <w:tc>
          <w:tcPr>
            <w:tcW w:w="2925" w:type="dxa"/>
            <w:vMerge w:val="restart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201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年1月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日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周二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上午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:00---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:40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二主楼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B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405</w:t>
            </w:r>
          </w:p>
        </w:tc>
        <w:tc>
          <w:tcPr>
            <w:tcW w:w="390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3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关林</w:t>
            </w:r>
          </w:p>
        </w:tc>
        <w:tc>
          <w:tcPr>
            <w:tcW w:w="1260" w:type="dxa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976867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物理</w:t>
            </w: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25</w:t>
            </w:r>
          </w:p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生物</w:t>
            </w: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/>
                <w:b/>
                <w:bCs w:val="0"/>
                <w:color w:val="auto"/>
                <w:sz w:val="24"/>
                <w:szCs w:val="24"/>
                <w:highlight w:val="none"/>
                <w:lang w:val="en-US" w:eastAsia="zh-CN"/>
              </w:rPr>
              <w:t>25     50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6" w:type="dxa"/>
            <w:vMerge w:val="continue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40" w:type="dxa"/>
            <w:vMerge w:val="continue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Merge w:val="continue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vMerge w:val="continue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25" w:type="dxa"/>
            <w:vMerge w:val="continue"/>
            <w:tcBorders>
              <w:bottom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50" w:type="dxa"/>
            <w:vMerge w:val="continue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0" w:type="dxa"/>
            <w:vMerge w:val="continue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30" w:type="dxa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Calibri" w:hAnsi="Calibri" w:eastAsia="Calibri"/>
                <w:color w:val="auto"/>
                <w:sz w:val="24"/>
                <w:szCs w:val="24"/>
                <w:highlight w:val="none"/>
              </w:rPr>
              <w:t>Arthur R. Escujuri</w:t>
            </w:r>
          </w:p>
        </w:tc>
        <w:tc>
          <w:tcPr>
            <w:tcW w:w="1260" w:type="dxa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WJL031</w:t>
            </w:r>
          </w:p>
        </w:tc>
        <w:tc>
          <w:tcPr>
            <w:tcW w:w="2145" w:type="dxa"/>
            <w:vMerge w:val="continue"/>
            <w:tcBorders>
              <w:bottom w:val="thinThickThinSmallGap" w:color="auto" w:sz="2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76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640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  <w:t>英语综合技能2-1</w:t>
            </w:r>
          </w:p>
        </w:tc>
        <w:tc>
          <w:tcPr>
            <w:tcW w:w="705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201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975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Turner</w:t>
            </w:r>
          </w:p>
        </w:tc>
        <w:tc>
          <w:tcPr>
            <w:tcW w:w="2925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201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年1月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日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周一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上午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:00---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:40</w:t>
            </w:r>
          </w:p>
        </w:tc>
        <w:tc>
          <w:tcPr>
            <w:tcW w:w="1050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二主楼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B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404</w:t>
            </w:r>
          </w:p>
        </w:tc>
        <w:tc>
          <w:tcPr>
            <w:tcW w:w="390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30" w:type="dxa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金保华</w:t>
            </w:r>
          </w:p>
        </w:tc>
        <w:tc>
          <w:tcPr>
            <w:tcW w:w="1260" w:type="dxa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140276</w:t>
            </w:r>
          </w:p>
        </w:tc>
        <w:tc>
          <w:tcPr>
            <w:tcW w:w="2145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tabs>
                <w:tab w:val="left" w:pos="504"/>
                <w:tab w:val="left" w:pos="954"/>
              </w:tabs>
              <w:jc w:val="both"/>
              <w:rPr>
                <w:rFonts w:hint="eastAsia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  <w:t>数学</w:t>
            </w: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2-</w:t>
            </w:r>
            <w:r>
              <w:rPr>
                <w:rFonts w:hint="eastAsia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  <w:p>
            <w:pPr>
              <w:tabs>
                <w:tab w:val="left" w:pos="504"/>
                <w:tab w:val="left" w:pos="954"/>
              </w:tabs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化学2-</w:t>
            </w:r>
            <w:r>
              <w:rPr>
                <w:rFonts w:hint="eastAsia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25    45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8" w:hRule="atLeast"/>
        </w:trPr>
        <w:tc>
          <w:tcPr>
            <w:tcW w:w="376" w:type="dxa"/>
            <w:vMerge w:val="continue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40" w:type="dxa"/>
            <w:vMerge w:val="continue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Merge w:val="continue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vMerge w:val="continue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25" w:type="dxa"/>
            <w:vMerge w:val="continue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50" w:type="dxa"/>
            <w:vMerge w:val="continue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0" w:type="dxa"/>
            <w:vMerge w:val="continue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30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Calibri" w:hAnsi="Calibri" w:eastAsia="Calibri"/>
                <w:color w:val="auto"/>
                <w:sz w:val="24"/>
                <w:szCs w:val="24"/>
                <w:highlight w:val="none"/>
              </w:rPr>
              <w:t>Marta Turner</w:t>
            </w:r>
          </w:p>
        </w:tc>
        <w:tc>
          <w:tcPr>
            <w:tcW w:w="1260" w:type="dxa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WJL030</w:t>
            </w:r>
          </w:p>
        </w:tc>
        <w:tc>
          <w:tcPr>
            <w:tcW w:w="2145" w:type="dxa"/>
            <w:vMerge w:val="continue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tabs>
                <w:tab w:val="left" w:pos="504"/>
                <w:tab w:val="left" w:pos="954"/>
              </w:tabs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376" w:type="dxa"/>
            <w:vMerge w:val="restart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640" w:type="dxa"/>
            <w:vMerge w:val="restart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  <w:t>英语综合技能2-1</w:t>
            </w:r>
          </w:p>
        </w:tc>
        <w:tc>
          <w:tcPr>
            <w:tcW w:w="705" w:type="dxa"/>
            <w:vMerge w:val="restart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201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Carlton</w:t>
            </w:r>
          </w:p>
        </w:tc>
        <w:tc>
          <w:tcPr>
            <w:tcW w:w="2925" w:type="dxa"/>
            <w:vMerge w:val="restart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201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年1月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日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周一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上午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:00---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:40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二主楼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B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405</w:t>
            </w:r>
          </w:p>
        </w:tc>
        <w:tc>
          <w:tcPr>
            <w:tcW w:w="390" w:type="dxa"/>
            <w:vMerge w:val="restart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30" w:type="dxa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肖云</w:t>
            </w:r>
          </w:p>
        </w:tc>
        <w:tc>
          <w:tcPr>
            <w:tcW w:w="1260" w:type="dxa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140315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jc w:val="both"/>
              <w:rPr>
                <w:rFonts w:hint="eastAsia" w:eastAsia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生物</w:t>
            </w: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29</w:t>
            </w:r>
          </w:p>
          <w:p>
            <w:pPr>
              <w:jc w:val="both"/>
              <w:rPr>
                <w:rFonts w:hint="eastAsia" w:eastAsia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物理</w:t>
            </w: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29</w:t>
            </w:r>
          </w:p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经济</w:t>
            </w: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eastAsia="仿宋_GB2312"/>
                <w:b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29     87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8" w:hRule="atLeast"/>
        </w:trPr>
        <w:tc>
          <w:tcPr>
            <w:tcW w:w="376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2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5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3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Calibri" w:hAnsi="Calibri" w:eastAsia="Calibri"/>
                <w:color w:val="auto"/>
                <w:sz w:val="24"/>
                <w:szCs w:val="24"/>
                <w:highlight w:val="none"/>
              </w:rPr>
              <w:t>Carlton Gay</w:t>
            </w:r>
          </w:p>
        </w:tc>
        <w:tc>
          <w:tcPr>
            <w:tcW w:w="126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WJL029</w:t>
            </w:r>
          </w:p>
        </w:tc>
        <w:tc>
          <w:tcPr>
            <w:tcW w:w="2145" w:type="dxa"/>
            <w:vMerge w:val="continue"/>
            <w:textDirection w:val="lrTb"/>
            <w:vAlign w:val="center"/>
          </w:tcPr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1" w:hRule="atLeast"/>
        </w:trPr>
        <w:tc>
          <w:tcPr>
            <w:tcW w:w="376" w:type="dxa"/>
            <w:vMerge w:val="continue"/>
            <w:tcBorders>
              <w:bottom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40" w:type="dxa"/>
            <w:vMerge w:val="continue"/>
            <w:tcBorders>
              <w:bottom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Merge w:val="continue"/>
            <w:tcBorders>
              <w:bottom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vMerge w:val="continue"/>
            <w:tcBorders>
              <w:bottom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25" w:type="dxa"/>
            <w:vMerge w:val="continue"/>
            <w:tcBorders>
              <w:bottom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50" w:type="dxa"/>
            <w:vMerge w:val="continue"/>
            <w:tcBorders>
              <w:bottom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0" w:type="dxa"/>
            <w:vMerge w:val="continue"/>
            <w:tcBorders>
              <w:bottom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30" w:type="dxa"/>
            <w:tcBorders>
              <w:bottom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张爱国</w:t>
            </w:r>
          </w:p>
        </w:tc>
        <w:tc>
          <w:tcPr>
            <w:tcW w:w="1260" w:type="dxa"/>
            <w:tcBorders>
              <w:bottom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140279</w:t>
            </w:r>
          </w:p>
        </w:tc>
        <w:tc>
          <w:tcPr>
            <w:tcW w:w="2145" w:type="dxa"/>
            <w:vMerge w:val="continue"/>
            <w:tcBorders>
              <w:bottom w:val="thinThickThinSmallGap" w:color="auto" w:sz="24" w:space="0"/>
            </w:tcBorders>
            <w:textDirection w:val="lrTb"/>
            <w:vAlign w:val="center"/>
          </w:tcPr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</w:trPr>
        <w:tc>
          <w:tcPr>
            <w:tcW w:w="376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640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  <w:t>语言、文化及交流2-1</w:t>
            </w:r>
          </w:p>
        </w:tc>
        <w:tc>
          <w:tcPr>
            <w:tcW w:w="705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201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975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Carlton</w:t>
            </w:r>
          </w:p>
        </w:tc>
        <w:tc>
          <w:tcPr>
            <w:tcW w:w="2925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201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年1月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日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周二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上午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:00---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:40</w:t>
            </w:r>
          </w:p>
        </w:tc>
        <w:tc>
          <w:tcPr>
            <w:tcW w:w="1050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二主楼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B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406</w:t>
            </w:r>
          </w:p>
        </w:tc>
        <w:tc>
          <w:tcPr>
            <w:tcW w:w="390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30" w:type="dxa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lang w:eastAsia="zh-CN"/>
              </w:rPr>
              <w:t>黄跃华、</w:t>
            </w:r>
            <w:r>
              <w:rPr>
                <w:color w:val="FF0000"/>
                <w:sz w:val="24"/>
              </w:rPr>
              <w:t>颜季凌</w:t>
            </w:r>
          </w:p>
        </w:tc>
        <w:tc>
          <w:tcPr>
            <w:tcW w:w="1260" w:type="dxa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color w:val="FF0000"/>
                <w:sz w:val="24"/>
              </w:rPr>
              <w:t>977779</w:t>
            </w:r>
          </w:p>
        </w:tc>
        <w:tc>
          <w:tcPr>
            <w:tcW w:w="2145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both"/>
              <w:rPr>
                <w:rFonts w:hint="eastAsia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数学</w:t>
            </w: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1-</w:t>
            </w:r>
            <w:r>
              <w:rPr>
                <w:rFonts w:hint="eastAsia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  <w:p>
            <w:pPr>
              <w:jc w:val="both"/>
              <w:rPr>
                <w:rFonts w:hint="eastAsia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化学1-</w:t>
            </w:r>
            <w:r>
              <w:rPr>
                <w:rFonts w:hint="eastAsia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25</w:t>
            </w:r>
          </w:p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bCs/>
                <w:color w:val="FF0000"/>
                <w:sz w:val="24"/>
                <w:szCs w:val="24"/>
                <w:highlight w:val="none"/>
                <w:lang w:val="en-US" w:eastAsia="zh-CN"/>
              </w:rPr>
              <w:t>经济</w:t>
            </w: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29     74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</w:trPr>
        <w:tc>
          <w:tcPr>
            <w:tcW w:w="376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2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5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3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default" w:ascii="Calibri" w:hAnsi="Calibri" w:eastAsia="Calibri"/>
                <w:color w:val="auto"/>
                <w:sz w:val="24"/>
                <w:szCs w:val="24"/>
                <w:highlight w:val="none"/>
              </w:rPr>
              <w:t>Carlton Gay</w:t>
            </w:r>
          </w:p>
        </w:tc>
        <w:tc>
          <w:tcPr>
            <w:tcW w:w="126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  <w:t>WJL029</w:t>
            </w:r>
          </w:p>
        </w:tc>
        <w:tc>
          <w:tcPr>
            <w:tcW w:w="2145" w:type="dxa"/>
            <w:vMerge w:val="continue"/>
            <w:textDirection w:val="lrTb"/>
            <w:vAlign w:val="center"/>
          </w:tcPr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" w:hRule="atLeast"/>
        </w:trPr>
        <w:tc>
          <w:tcPr>
            <w:tcW w:w="376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2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5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3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张爱国</w:t>
            </w:r>
          </w:p>
        </w:tc>
        <w:tc>
          <w:tcPr>
            <w:tcW w:w="126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140279</w:t>
            </w:r>
          </w:p>
        </w:tc>
        <w:tc>
          <w:tcPr>
            <w:tcW w:w="2145" w:type="dxa"/>
            <w:vMerge w:val="continue"/>
            <w:textDirection w:val="lrTb"/>
            <w:vAlign w:val="center"/>
          </w:tcPr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2" w:hRule="atLeast"/>
        </w:trPr>
        <w:tc>
          <w:tcPr>
            <w:tcW w:w="376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hint="eastAsia" w:ascii="宋体" w:hAnsi="宋体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640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  <w:t>语言、文化及交流2-1</w:t>
            </w:r>
          </w:p>
        </w:tc>
        <w:tc>
          <w:tcPr>
            <w:tcW w:w="705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</w:rPr>
              <w:t>201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6</w:t>
            </w:r>
          </w:p>
        </w:tc>
        <w:tc>
          <w:tcPr>
            <w:tcW w:w="975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李蜜</w:t>
            </w:r>
          </w:p>
        </w:tc>
        <w:tc>
          <w:tcPr>
            <w:tcW w:w="2925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b/>
                <w:bCs/>
                <w:color w:val="FF0000"/>
                <w:sz w:val="24"/>
                <w:szCs w:val="24"/>
                <w:highlight w:val="none"/>
                <w:lang w:eastAsia="zh-CN"/>
              </w:rPr>
              <w:t>随基础英语Ⅰ考试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201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7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年1月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3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日</w:t>
            </w:r>
          </w:p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  <w:t>周二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上午</w:t>
            </w: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0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:00---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11</w:t>
            </w: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:40</w:t>
            </w:r>
          </w:p>
        </w:tc>
        <w:tc>
          <w:tcPr>
            <w:tcW w:w="1050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  <w:t>主楼</w:t>
            </w: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111</w:t>
            </w:r>
          </w:p>
        </w:tc>
        <w:tc>
          <w:tcPr>
            <w:tcW w:w="390" w:type="dxa"/>
            <w:vMerge w:val="restart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3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李蜜</w:t>
            </w:r>
          </w:p>
        </w:tc>
        <w:tc>
          <w:tcPr>
            <w:tcW w:w="126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  <w:t>976170</w:t>
            </w:r>
          </w:p>
        </w:tc>
        <w:tc>
          <w:tcPr>
            <w:tcW w:w="2145" w:type="dxa"/>
            <w:vMerge w:val="restart"/>
            <w:textDirection w:val="lrTb"/>
            <w:vAlign w:val="center"/>
          </w:tcPr>
          <w:p>
            <w:pPr>
              <w:jc w:val="both"/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生物</w:t>
            </w: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29</w:t>
            </w:r>
          </w:p>
          <w:p>
            <w:pPr>
              <w:jc w:val="both"/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物理</w:t>
            </w: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-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29</w:t>
            </w:r>
          </w:p>
          <w:p>
            <w:pPr>
              <w:jc w:val="both"/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  <w:t>数学</w:t>
            </w: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2-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20</w:t>
            </w:r>
          </w:p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  <w:t>化学2-</w:t>
            </w:r>
            <w:r>
              <w:rPr>
                <w:rFonts w:hint="eastAsia" w:ascii="宋体" w:hAnsi="宋体"/>
                <w:b/>
                <w:color w:val="auto"/>
                <w:sz w:val="24"/>
                <w:szCs w:val="24"/>
                <w:highlight w:val="none"/>
                <w:lang w:val="en-US" w:eastAsia="zh-CN"/>
              </w:rPr>
              <w:t>25   103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</w:trPr>
        <w:tc>
          <w:tcPr>
            <w:tcW w:w="376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bookmarkStart w:id="0" w:name="_GoBack" w:colFirst="7" w:colLast="7"/>
          </w:p>
        </w:tc>
        <w:tc>
          <w:tcPr>
            <w:tcW w:w="26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92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5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30" w:type="dxa"/>
            <w:textDirection w:val="lrTb"/>
            <w:vAlign w:val="center"/>
          </w:tcPr>
          <w:p>
            <w:pPr>
              <w:jc w:val="both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/>
                <w:bCs/>
                <w:color w:val="FF0000"/>
                <w:sz w:val="24"/>
                <w:highlight w:val="none"/>
              </w:rPr>
              <w:t>可延涛</w:t>
            </w:r>
            <w:r>
              <w:rPr>
                <w:rFonts w:hint="eastAsia" w:ascii="宋体" w:hAnsi="宋体"/>
                <w:bCs/>
                <w:color w:val="FF0000"/>
                <w:sz w:val="24"/>
                <w:highlight w:val="none"/>
                <w:lang w:eastAsia="zh-CN"/>
              </w:rPr>
              <w:t>（文学院）</w:t>
            </w:r>
          </w:p>
        </w:tc>
        <w:tc>
          <w:tcPr>
            <w:tcW w:w="1260" w:type="dxa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ascii="宋体" w:hAnsi="宋体"/>
                <w:bCs/>
                <w:sz w:val="24"/>
                <w:highlight w:val="none"/>
              </w:rPr>
              <w:t>311465</w:t>
            </w:r>
          </w:p>
        </w:tc>
        <w:tc>
          <w:tcPr>
            <w:tcW w:w="2145" w:type="dxa"/>
            <w:vMerge w:val="continue"/>
            <w:textDirection w:val="lrTb"/>
            <w:vAlign w:val="center"/>
          </w:tcPr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376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64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2925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5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390" w:type="dxa"/>
            <w:vMerge w:val="continue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13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FF0000"/>
                <w:sz w:val="24"/>
                <w:szCs w:val="24"/>
                <w:highlight w:val="none"/>
              </w:rPr>
              <w:t>宋琼</w:t>
            </w:r>
            <w:r>
              <w:rPr>
                <w:rFonts w:hint="eastAsia" w:asciiTheme="minorEastAsia" w:hAnsiTheme="minorEastAsia" w:cstheme="minorEastAsia"/>
                <w:color w:val="FF0000"/>
                <w:sz w:val="24"/>
                <w:szCs w:val="24"/>
                <w:highlight w:val="none"/>
                <w:lang w:eastAsia="zh-CN"/>
              </w:rPr>
              <w:t>（数学院）</w:t>
            </w:r>
          </w:p>
        </w:tc>
        <w:tc>
          <w:tcPr>
            <w:tcW w:w="1260" w:type="dxa"/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kern w:val="0"/>
                <w:sz w:val="24"/>
                <w:szCs w:val="24"/>
                <w:highlight w:val="none"/>
              </w:rPr>
              <w:t>976299</w:t>
            </w:r>
          </w:p>
        </w:tc>
        <w:tc>
          <w:tcPr>
            <w:tcW w:w="2145" w:type="dxa"/>
            <w:vMerge w:val="continue"/>
            <w:textDirection w:val="lrTb"/>
            <w:vAlign w:val="center"/>
          </w:tcPr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bookmarkEnd w:id="0"/>
    </w:tbl>
    <w:p>
      <w:pPr>
        <w:rPr>
          <w:rFonts w:hint="eastAsia"/>
          <w:color w:val="auto"/>
          <w:sz w:val="28"/>
          <w:szCs w:val="28"/>
          <w:highlight w:val="none"/>
          <w:lang w:eastAsia="zh-CN"/>
        </w:rPr>
      </w:pPr>
      <w:r>
        <w:rPr>
          <w:rFonts w:hint="eastAsia"/>
          <w:color w:val="auto"/>
          <w:sz w:val="28"/>
          <w:szCs w:val="28"/>
          <w:highlight w:val="none"/>
          <w:lang w:eastAsia="zh-CN"/>
        </w:rPr>
        <w:t>考试负责巡视：黄跃华</w:t>
      </w:r>
      <w:r>
        <w:rPr>
          <w:rFonts w:hint="eastAsia"/>
          <w:color w:val="auto"/>
          <w:sz w:val="28"/>
          <w:szCs w:val="28"/>
          <w:highlight w:val="none"/>
          <w:lang w:val="en-US" w:eastAsia="zh-CN"/>
        </w:rPr>
        <w:t xml:space="preserve">  </w:t>
      </w:r>
    </w:p>
    <w:tbl>
      <w:tblPr>
        <w:tblStyle w:val="3"/>
        <w:tblW w:w="14611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6"/>
        <w:gridCol w:w="2640"/>
        <w:gridCol w:w="705"/>
        <w:gridCol w:w="975"/>
        <w:gridCol w:w="2925"/>
        <w:gridCol w:w="1050"/>
        <w:gridCol w:w="420"/>
        <w:gridCol w:w="2130"/>
        <w:gridCol w:w="1245"/>
        <w:gridCol w:w="214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" w:hRule="atLeast"/>
        </w:trPr>
        <w:tc>
          <w:tcPr>
            <w:tcW w:w="376" w:type="dxa"/>
            <w:vMerge w:val="restart"/>
            <w:tcBorders>
              <w:top w:val="thinThickThinSmallGap" w:color="auto" w:sz="2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2640" w:type="dxa"/>
            <w:vMerge w:val="restart"/>
            <w:tcBorders>
              <w:top w:val="thinThickThinSmallGap" w:color="auto" w:sz="2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英语综合技能2-1</w:t>
            </w:r>
          </w:p>
        </w:tc>
        <w:tc>
          <w:tcPr>
            <w:tcW w:w="705" w:type="dxa"/>
            <w:vMerge w:val="restart"/>
            <w:tcBorders>
              <w:top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2016</w:t>
            </w:r>
          </w:p>
        </w:tc>
        <w:tc>
          <w:tcPr>
            <w:tcW w:w="975" w:type="dxa"/>
            <w:vMerge w:val="restart"/>
            <w:tcBorders>
              <w:top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  <w:t>Armin</w:t>
            </w:r>
          </w:p>
        </w:tc>
        <w:tc>
          <w:tcPr>
            <w:tcW w:w="2925" w:type="dxa"/>
            <w:vMerge w:val="restart"/>
            <w:tcBorders>
              <w:top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2015年12月18日</w:t>
            </w:r>
          </w:p>
          <w:p>
            <w:pPr>
              <w:jc w:val="center"/>
              <w:rPr>
                <w:rFonts w:hint="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周日上午8:00---9:40</w:t>
            </w:r>
          </w:p>
        </w:tc>
        <w:tc>
          <w:tcPr>
            <w:tcW w:w="1050" w:type="dxa"/>
            <w:vMerge w:val="restart"/>
            <w:tcBorders>
              <w:top w:val="thinThickThinSmallGap" w:color="auto" w:sz="24" w:space="0"/>
              <w:left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二主楼A103</w:t>
            </w:r>
          </w:p>
        </w:tc>
        <w:tc>
          <w:tcPr>
            <w:tcW w:w="420" w:type="dxa"/>
            <w:vMerge w:val="restart"/>
            <w:tcBorders>
              <w:top w:val="thinThickThinSmallGap" w:color="auto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  <w:t>×</w:t>
            </w:r>
          </w:p>
        </w:tc>
        <w:tc>
          <w:tcPr>
            <w:tcW w:w="2130" w:type="dxa"/>
            <w:tcBorders>
              <w:top w:val="thinThickThinSmallGap" w:color="auto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Armin</w:t>
            </w:r>
          </w:p>
        </w:tc>
        <w:tc>
          <w:tcPr>
            <w:tcW w:w="1245" w:type="dxa"/>
            <w:tcBorders>
              <w:top w:val="thinThickThinSmallGap" w:color="auto" w:sz="2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WJL005</w:t>
            </w:r>
          </w:p>
        </w:tc>
        <w:tc>
          <w:tcPr>
            <w:tcW w:w="2145" w:type="dxa"/>
            <w:vMerge w:val="restart"/>
            <w:tcBorders>
              <w:top w:val="thinThickThinSmallGap" w:color="auto" w:sz="2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数学1-21</w:t>
            </w:r>
          </w:p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eastAsia="仿宋_GB2312"/>
                <w:b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化学1-23    44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7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4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25" w:type="dxa"/>
            <w:vMerge w:val="continue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李蜜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976170</w:t>
            </w:r>
          </w:p>
        </w:tc>
        <w:tc>
          <w:tcPr>
            <w:tcW w:w="214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2" w:hRule="atLeast"/>
        </w:trPr>
        <w:tc>
          <w:tcPr>
            <w:tcW w:w="376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40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="仿宋_GB2312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25" w:type="dxa"/>
            <w:vMerge w:val="continue"/>
            <w:tcBorders>
              <w:bottom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丛颖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140228</w:t>
            </w:r>
          </w:p>
        </w:tc>
        <w:tc>
          <w:tcPr>
            <w:tcW w:w="2145" w:type="dxa"/>
            <w:vMerge w:val="continue"/>
            <w:tcBorders>
              <w:bottom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2" w:hRule="atLeast"/>
        </w:trPr>
        <w:tc>
          <w:tcPr>
            <w:tcW w:w="376" w:type="dxa"/>
            <w:vMerge w:val="restart"/>
            <w:tcBorders>
              <w:top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Theme="minorEastAsia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2</w:t>
            </w:r>
          </w:p>
        </w:tc>
        <w:tc>
          <w:tcPr>
            <w:tcW w:w="2640" w:type="dxa"/>
            <w:vMerge w:val="restart"/>
            <w:tcBorders>
              <w:top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高级英语综合技能2-1</w:t>
            </w:r>
          </w:p>
        </w:tc>
        <w:tc>
          <w:tcPr>
            <w:tcW w:w="70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2015</w:t>
            </w:r>
          </w:p>
        </w:tc>
        <w:tc>
          <w:tcPr>
            <w:tcW w:w="975" w:type="dxa"/>
            <w:vMerge w:val="restart"/>
            <w:tcBorders>
              <w:top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Armin</w:t>
            </w:r>
          </w:p>
        </w:tc>
        <w:tc>
          <w:tcPr>
            <w:tcW w:w="2925" w:type="dxa"/>
            <w:vMerge w:val="restart"/>
            <w:tcBorders>
              <w:top w:val="single" w:color="auto" w:sz="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2015年12月18日</w:t>
            </w:r>
          </w:p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周日上午10:00---11:40</w:t>
            </w:r>
          </w:p>
        </w:tc>
        <w:tc>
          <w:tcPr>
            <w:tcW w:w="105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二主楼</w:t>
            </w:r>
          </w:p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A103</w:t>
            </w:r>
          </w:p>
        </w:tc>
        <w:tc>
          <w:tcPr>
            <w:tcW w:w="42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color w:val="auto"/>
                <w:sz w:val="28"/>
                <w:szCs w:val="28"/>
                <w:highlight w:val="none"/>
                <w:u w:val="none"/>
              </w:rPr>
              <w:t>×</w:t>
            </w:r>
          </w:p>
        </w:tc>
        <w:tc>
          <w:tcPr>
            <w:tcW w:w="213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Armin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color w:val="auto"/>
                <w:highlight w:val="none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WJL005</w:t>
            </w:r>
          </w:p>
        </w:tc>
        <w:tc>
          <w:tcPr>
            <w:tcW w:w="2145" w:type="dxa"/>
            <w:vMerge w:val="restart"/>
            <w:tcBorders>
              <w:top w:val="single" w:color="auto" w:sz="4" w:space="0"/>
              <w:right w:val="single" w:color="auto" w:sz="4" w:space="0"/>
            </w:tcBorders>
            <w:shd w:val="clear" w:color="auto" w:fill="auto"/>
            <w:textDirection w:val="lrTb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数学1-20</w:t>
            </w:r>
          </w:p>
          <w:p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 xml:space="preserve"> 化学1-25    45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7" w:hRule="atLeast"/>
        </w:trPr>
        <w:tc>
          <w:tcPr>
            <w:tcW w:w="376" w:type="dxa"/>
            <w:vMerge w:val="continue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40" w:type="dxa"/>
            <w:vMerge w:val="continue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Merge w:val="continue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vMerge w:val="continue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25" w:type="dxa"/>
            <w:vMerge w:val="continue"/>
            <w:tcBorders>
              <w:bottom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thinThickThinSmallGap" w:color="auto" w:sz="2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thinThickThinSmallGap" w:color="auto" w:sz="2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130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auto"/>
                <w:sz w:val="24"/>
                <w:szCs w:val="24"/>
                <w:highlight w:val="none"/>
              </w:rPr>
              <w:t>李蜜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  <w:t>976170</w:t>
            </w:r>
          </w:p>
        </w:tc>
        <w:tc>
          <w:tcPr>
            <w:tcW w:w="2145" w:type="dxa"/>
            <w:vMerge w:val="continue"/>
            <w:tcBorders>
              <w:bottom w:val="thinThickThinSmallGap" w:color="auto" w:sz="2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376" w:type="dxa"/>
            <w:vMerge w:val="continue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2640" w:type="dxa"/>
            <w:vMerge w:val="continue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705" w:type="dxa"/>
            <w:vMerge w:val="continue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</w:rPr>
            </w:pPr>
          </w:p>
        </w:tc>
        <w:tc>
          <w:tcPr>
            <w:tcW w:w="975" w:type="dxa"/>
            <w:vMerge w:val="continue"/>
            <w:tcBorders>
              <w:bottom w:val="thinThickThinSmallGap" w:color="auto" w:sz="24" w:space="0"/>
            </w:tcBorders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2925" w:type="dxa"/>
            <w:vMerge w:val="continue"/>
            <w:tcBorders>
              <w:bottom w:val="thinThickThinSmallGap" w:color="auto" w:sz="24" w:space="0"/>
            </w:tcBorders>
            <w:textDirection w:val="lrTb"/>
            <w:vAlign w:val="center"/>
          </w:tcPr>
          <w:p>
            <w:pPr>
              <w:jc w:val="center"/>
              <w:rPr>
                <w:rFonts w:hint="eastAsia"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  <w:tc>
          <w:tcPr>
            <w:tcW w:w="1050" w:type="dxa"/>
            <w:vMerge w:val="continue"/>
            <w:tcBorders>
              <w:top w:val="single" w:color="000000" w:sz="4" w:space="0"/>
              <w:left w:val="single" w:color="000000" w:sz="4" w:space="0"/>
              <w:bottom w:val="thinThickThinSmallGap" w:color="auto" w:sz="2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420" w:type="dxa"/>
            <w:vMerge w:val="continue"/>
            <w:tcBorders>
              <w:top w:val="single" w:color="000000" w:sz="4" w:space="0"/>
              <w:left w:val="single" w:color="000000" w:sz="4" w:space="0"/>
              <w:bottom w:val="thinThickThinSmallGap" w:color="auto" w:sz="2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color w:val="auto"/>
                <w:highlight w:val="none"/>
              </w:rPr>
            </w:pPr>
          </w:p>
        </w:tc>
        <w:tc>
          <w:tcPr>
            <w:tcW w:w="2130" w:type="dxa"/>
            <w:tcBorders>
              <w:top w:val="single" w:color="auto" w:sz="4" w:space="0"/>
              <w:left w:val="single" w:color="000000" w:sz="4" w:space="0"/>
              <w:bottom w:val="thinThickThinSmallGap" w:color="auto" w:sz="2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highlight w:val="none"/>
                <w:lang w:eastAsia="zh-CN"/>
              </w:rPr>
            </w:pPr>
            <w:r>
              <w:rPr>
                <w:rFonts w:hint="eastAsia"/>
                <w:color w:val="auto"/>
                <w:highlight w:val="none"/>
                <w:lang w:eastAsia="zh-CN"/>
              </w:rPr>
              <w:t>丛颖</w:t>
            </w:r>
          </w:p>
        </w:tc>
        <w:tc>
          <w:tcPr>
            <w:tcW w:w="1245" w:type="dxa"/>
            <w:tcBorders>
              <w:top w:val="single" w:color="auto" w:sz="4" w:space="0"/>
              <w:left w:val="single" w:color="000000" w:sz="4" w:space="0"/>
              <w:bottom w:val="thinThickThinSmallGap" w:color="auto" w:sz="24" w:space="0"/>
              <w:right w:val="single" w:color="000000" w:sz="4" w:space="0"/>
            </w:tcBorders>
            <w:shd w:val="clear" w:color="auto" w:fill="auto"/>
            <w:textDirection w:val="lrTb"/>
            <w:vAlign w:val="center"/>
          </w:tcPr>
          <w:p>
            <w:pPr>
              <w:jc w:val="center"/>
              <w:rPr>
                <w:rFonts w:hint="eastAsia" w:eastAsiaTheme="minorEastAsia"/>
                <w:color w:val="auto"/>
                <w:highlight w:val="none"/>
                <w:lang w:val="en-US" w:eastAsia="zh-CN"/>
              </w:rPr>
            </w:pPr>
            <w:r>
              <w:rPr>
                <w:rFonts w:hint="eastAsia"/>
                <w:color w:val="auto"/>
                <w:highlight w:val="none"/>
                <w:lang w:val="en-US" w:eastAsia="zh-CN"/>
              </w:rPr>
              <w:t>140228</w:t>
            </w:r>
          </w:p>
        </w:tc>
        <w:tc>
          <w:tcPr>
            <w:tcW w:w="2145" w:type="dxa"/>
            <w:vMerge w:val="continue"/>
            <w:tcBorders>
              <w:bottom w:val="thinThickThinSmallGap" w:color="auto" w:sz="24" w:space="0"/>
              <w:right w:val="single" w:color="auto" w:sz="4" w:space="0"/>
            </w:tcBorders>
            <w:vAlign w:val="center"/>
          </w:tcPr>
          <w:p>
            <w:pPr>
              <w:jc w:val="both"/>
              <w:rPr>
                <w:rFonts w:hint="eastAsia" w:ascii="宋体" w:hAnsi="宋体"/>
                <w:bCs/>
                <w:color w:val="auto"/>
                <w:sz w:val="24"/>
                <w:szCs w:val="24"/>
                <w:highlight w:val="none"/>
                <w:lang w:eastAsia="zh-CN"/>
              </w:rPr>
            </w:pPr>
          </w:p>
        </w:tc>
      </w:tr>
    </w:tbl>
    <w:p>
      <w:pPr>
        <w:rPr>
          <w:rFonts w:hint="eastAsia"/>
          <w:sz w:val="28"/>
          <w:szCs w:val="28"/>
          <w:lang w:eastAsia="zh-CN"/>
        </w:rPr>
      </w:pPr>
    </w:p>
    <w:sectPr>
      <w:pgSz w:w="16838" w:h="11906" w:orient="landscape"/>
      <w:pgMar w:top="980" w:right="1860" w:bottom="612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华文彩云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GulimChe">
    <w:panose1 w:val="020B0609000101010101"/>
    <w:charset w:val="81"/>
    <w:family w:val="auto"/>
    <w:pitch w:val="default"/>
    <w:sig w:usb0="B00002AF" w:usb1="69D77CFB" w:usb2="00000030" w:usb3="00000000" w:csb0="4008009F" w:csb1="DFD70000"/>
  </w:font>
  <w:font w:name="Browallia New">
    <w:panose1 w:val="020B0604020202020204"/>
    <w:charset w:val="00"/>
    <w:family w:val="auto"/>
    <w:pitch w:val="default"/>
    <w:sig w:usb0="81000003" w:usb1="00000000" w:usb2="00000000" w:usb3="00000000" w:csb0="00010001" w:csb1="00000000"/>
  </w:font>
  <w:font w:name="Felix Titling">
    <w:panose1 w:val="04060505060202020A04"/>
    <w:charset w:val="00"/>
    <w:family w:val="auto"/>
    <w:pitch w:val="default"/>
    <w:sig w:usb0="00000003" w:usb1="00000000" w:usb2="00000000" w:usb3="00000000" w:csb0="20000001" w:csb1="00000000"/>
  </w:font>
  <w:font w:name="EucrosiaUPC">
    <w:panose1 w:val="02020603050405020304"/>
    <w:charset w:val="00"/>
    <w:family w:val="auto"/>
    <w:pitch w:val="default"/>
    <w:sig w:usb0="81000027" w:usb1="00000002" w:usb2="00000000" w:usb3="00000000" w:csb0="00010001" w:csb1="00000000"/>
  </w:font>
  <w:font w:name="Eras Medium ITC">
    <w:panose1 w:val="020B0602030504020804"/>
    <w:charset w:val="00"/>
    <w:family w:val="auto"/>
    <w:pitch w:val="default"/>
    <w:sig w:usb0="00000003" w:usb1="00000000" w:usb2="00000000" w:usb3="00000000" w:csb0="20000001" w:csb1="0000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楷体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22C4545"/>
    <w:rsid w:val="028A6938"/>
    <w:rsid w:val="033D27BB"/>
    <w:rsid w:val="03EC128A"/>
    <w:rsid w:val="06343201"/>
    <w:rsid w:val="077F0FAD"/>
    <w:rsid w:val="0ACB0C3A"/>
    <w:rsid w:val="0AF465E7"/>
    <w:rsid w:val="0B820A64"/>
    <w:rsid w:val="0C493943"/>
    <w:rsid w:val="0C725A9E"/>
    <w:rsid w:val="0D3709DF"/>
    <w:rsid w:val="11541A8E"/>
    <w:rsid w:val="1339014D"/>
    <w:rsid w:val="13FC1784"/>
    <w:rsid w:val="152E3AD6"/>
    <w:rsid w:val="17B668B0"/>
    <w:rsid w:val="1A2F3951"/>
    <w:rsid w:val="1B102481"/>
    <w:rsid w:val="1B730748"/>
    <w:rsid w:val="1C1D3BA2"/>
    <w:rsid w:val="1D446FD3"/>
    <w:rsid w:val="1E3F6615"/>
    <w:rsid w:val="1F592296"/>
    <w:rsid w:val="1FCC7106"/>
    <w:rsid w:val="20774C00"/>
    <w:rsid w:val="217C3564"/>
    <w:rsid w:val="219641D0"/>
    <w:rsid w:val="21CD19A3"/>
    <w:rsid w:val="222C0B35"/>
    <w:rsid w:val="22790A02"/>
    <w:rsid w:val="24656D00"/>
    <w:rsid w:val="263B558B"/>
    <w:rsid w:val="274D4CC0"/>
    <w:rsid w:val="276753AD"/>
    <w:rsid w:val="277938A6"/>
    <w:rsid w:val="2782446D"/>
    <w:rsid w:val="27B5128A"/>
    <w:rsid w:val="27D049F8"/>
    <w:rsid w:val="283C3F19"/>
    <w:rsid w:val="2CEC4A5E"/>
    <w:rsid w:val="2FA06110"/>
    <w:rsid w:val="313920A7"/>
    <w:rsid w:val="326804D2"/>
    <w:rsid w:val="345E740C"/>
    <w:rsid w:val="34610486"/>
    <w:rsid w:val="35B9059F"/>
    <w:rsid w:val="36174ACE"/>
    <w:rsid w:val="38246FA1"/>
    <w:rsid w:val="38542934"/>
    <w:rsid w:val="389C58C5"/>
    <w:rsid w:val="38BE1C5A"/>
    <w:rsid w:val="38C12A7D"/>
    <w:rsid w:val="39017F43"/>
    <w:rsid w:val="393118EC"/>
    <w:rsid w:val="39524DF4"/>
    <w:rsid w:val="39E807CC"/>
    <w:rsid w:val="3A9F678B"/>
    <w:rsid w:val="3B7F67A2"/>
    <w:rsid w:val="3DBC19D4"/>
    <w:rsid w:val="3E553587"/>
    <w:rsid w:val="408A2FD8"/>
    <w:rsid w:val="42732EC9"/>
    <w:rsid w:val="42AA692D"/>
    <w:rsid w:val="447D27B0"/>
    <w:rsid w:val="4509382C"/>
    <w:rsid w:val="46BE1ADF"/>
    <w:rsid w:val="472C0A29"/>
    <w:rsid w:val="481A7F26"/>
    <w:rsid w:val="486F39BF"/>
    <w:rsid w:val="48847100"/>
    <w:rsid w:val="4918319B"/>
    <w:rsid w:val="4A000CF8"/>
    <w:rsid w:val="4AE679AF"/>
    <w:rsid w:val="4AFC19EC"/>
    <w:rsid w:val="4B5E479B"/>
    <w:rsid w:val="4BC0052C"/>
    <w:rsid w:val="4C2A10B1"/>
    <w:rsid w:val="4EA76431"/>
    <w:rsid w:val="4F4D4A10"/>
    <w:rsid w:val="527570D5"/>
    <w:rsid w:val="530A1636"/>
    <w:rsid w:val="549006A7"/>
    <w:rsid w:val="55FF22DB"/>
    <w:rsid w:val="574E3BBE"/>
    <w:rsid w:val="58992054"/>
    <w:rsid w:val="591B12DD"/>
    <w:rsid w:val="5A7A562F"/>
    <w:rsid w:val="5B2E1CE7"/>
    <w:rsid w:val="5D75265C"/>
    <w:rsid w:val="5D9F1894"/>
    <w:rsid w:val="60016C5D"/>
    <w:rsid w:val="60196115"/>
    <w:rsid w:val="61717D04"/>
    <w:rsid w:val="61B50E83"/>
    <w:rsid w:val="620B2890"/>
    <w:rsid w:val="64664913"/>
    <w:rsid w:val="66920B41"/>
    <w:rsid w:val="681D16DE"/>
    <w:rsid w:val="68464CBE"/>
    <w:rsid w:val="6D0878E4"/>
    <w:rsid w:val="6D536656"/>
    <w:rsid w:val="6DC46537"/>
    <w:rsid w:val="6EAF5E7E"/>
    <w:rsid w:val="6F294BB3"/>
    <w:rsid w:val="6F355C0D"/>
    <w:rsid w:val="6FED66FE"/>
    <w:rsid w:val="71272E2E"/>
    <w:rsid w:val="72C95DBC"/>
    <w:rsid w:val="72EC6431"/>
    <w:rsid w:val="77540BA8"/>
    <w:rsid w:val="77800CAA"/>
    <w:rsid w:val="7A05243C"/>
    <w:rsid w:val="7A3617BC"/>
    <w:rsid w:val="7AF72DF2"/>
    <w:rsid w:val="7B167D2E"/>
    <w:rsid w:val="7BA574E4"/>
    <w:rsid w:val="7C7C7DA3"/>
    <w:rsid w:val="7CA85C13"/>
    <w:rsid w:val="7CFE12B9"/>
    <w:rsid w:val="7DB10A16"/>
    <w:rsid w:val="7EB80CA7"/>
    <w:rsid w:val="7EFF4701"/>
    <w:rsid w:val="7F0209DC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dell</dc:creator>
  <cp:lastModifiedBy>dell</cp:lastModifiedBy>
  <cp:lastPrinted>2016-11-17T03:03:00Z</cp:lastPrinted>
  <dcterms:modified xsi:type="dcterms:W3CDTF">2016-12-21T09:18:03Z</dcterms:modified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